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B3746" w14:textId="1CB3D5D7" w:rsidR="00143687" w:rsidRDefault="00143687" w:rsidP="00C057B6">
      <w:pPr>
        <w:pStyle w:val="BodyText"/>
        <w:spacing w:before="0"/>
        <w:ind w:left="0"/>
        <w:jc w:val="both"/>
        <w:rPr>
          <w:rFonts w:ascii="Times New Roman"/>
          <w:sz w:val="20"/>
        </w:rPr>
      </w:pPr>
    </w:p>
    <w:p w14:paraId="07544DA0" w14:textId="1CD5CF9C" w:rsidR="00143687" w:rsidRDefault="00143687" w:rsidP="00C057B6">
      <w:pPr>
        <w:pStyle w:val="BodyText"/>
        <w:spacing w:before="0"/>
        <w:ind w:left="0"/>
        <w:jc w:val="both"/>
        <w:rPr>
          <w:rFonts w:ascii="Times New Roman"/>
          <w:sz w:val="20"/>
        </w:rPr>
      </w:pPr>
    </w:p>
    <w:p w14:paraId="4832BAC2" w14:textId="2C407A3C" w:rsidR="00143687" w:rsidRDefault="00CA1ECB" w:rsidP="00C057B6">
      <w:pPr>
        <w:pStyle w:val="BodyText"/>
        <w:spacing w:before="0"/>
        <w:ind w:left="0"/>
        <w:jc w:val="both"/>
        <w:rPr>
          <w:rFonts w:ascii="Times New Roman"/>
          <w:sz w:val="20"/>
        </w:rPr>
      </w:pPr>
      <w:r>
        <w:rPr>
          <w:rFonts w:ascii="Times New Roman"/>
          <w:noProof/>
          <w:sz w:val="20"/>
          <w:lang w:val="en-AU" w:eastAsia="en-AU"/>
        </w:rPr>
        <w:drawing>
          <wp:anchor distT="0" distB="0" distL="114300" distR="114300" simplePos="0" relativeHeight="251658240" behindDoc="0" locked="0" layoutInCell="1" allowOverlap="1" wp14:anchorId="07D08CB3" wp14:editId="409E0CDD">
            <wp:simplePos x="0" y="0"/>
            <wp:positionH relativeFrom="margin">
              <wp:align>center</wp:align>
            </wp:positionH>
            <wp:positionV relativeFrom="margin">
              <wp:posOffset>428625</wp:posOffset>
            </wp:positionV>
            <wp:extent cx="1971675" cy="21717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BWA_Logo yellow.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1675" cy="2171700"/>
                    </a:xfrm>
                    <a:prstGeom prst="rect">
                      <a:avLst/>
                    </a:prstGeom>
                  </pic:spPr>
                </pic:pic>
              </a:graphicData>
            </a:graphic>
          </wp:anchor>
        </w:drawing>
      </w:r>
    </w:p>
    <w:p w14:paraId="5D3370D4" w14:textId="77777777" w:rsidR="00143687" w:rsidRDefault="00143687" w:rsidP="00C057B6">
      <w:pPr>
        <w:pStyle w:val="BodyText"/>
        <w:spacing w:before="0"/>
        <w:ind w:left="0"/>
        <w:jc w:val="both"/>
        <w:rPr>
          <w:rFonts w:ascii="Times New Roman"/>
          <w:sz w:val="20"/>
        </w:rPr>
      </w:pPr>
    </w:p>
    <w:p w14:paraId="197C5261" w14:textId="77777777" w:rsidR="00143687" w:rsidRDefault="00143687" w:rsidP="00C057B6">
      <w:pPr>
        <w:pStyle w:val="BodyText"/>
        <w:spacing w:before="0"/>
        <w:ind w:left="0"/>
        <w:jc w:val="both"/>
        <w:rPr>
          <w:rFonts w:ascii="Times New Roman"/>
          <w:sz w:val="20"/>
        </w:rPr>
      </w:pPr>
    </w:p>
    <w:p w14:paraId="51711327" w14:textId="77777777" w:rsidR="00143687" w:rsidRDefault="00143687" w:rsidP="00C057B6">
      <w:pPr>
        <w:pStyle w:val="BodyText"/>
        <w:spacing w:before="9"/>
        <w:ind w:left="0"/>
        <w:jc w:val="both"/>
        <w:rPr>
          <w:rFonts w:ascii="Times New Roman"/>
          <w:sz w:val="23"/>
        </w:rPr>
      </w:pPr>
    </w:p>
    <w:p w14:paraId="79F896AE" w14:textId="7996E0F1" w:rsidR="00143687" w:rsidRDefault="00143687" w:rsidP="00C057B6">
      <w:pPr>
        <w:pStyle w:val="BodyText"/>
        <w:spacing w:before="0"/>
        <w:ind w:left="3303"/>
        <w:jc w:val="both"/>
        <w:rPr>
          <w:rFonts w:ascii="Times New Roman"/>
          <w:sz w:val="20"/>
        </w:rPr>
      </w:pPr>
    </w:p>
    <w:p w14:paraId="50B99768" w14:textId="77777777" w:rsidR="00143687" w:rsidRDefault="00143687" w:rsidP="00C057B6">
      <w:pPr>
        <w:pStyle w:val="BodyText"/>
        <w:spacing w:before="0"/>
        <w:ind w:left="0"/>
        <w:jc w:val="both"/>
        <w:rPr>
          <w:rFonts w:ascii="Times New Roman"/>
          <w:sz w:val="20"/>
        </w:rPr>
      </w:pPr>
    </w:p>
    <w:p w14:paraId="7AF256E8" w14:textId="77777777" w:rsidR="00143687" w:rsidRDefault="00143687" w:rsidP="00C057B6">
      <w:pPr>
        <w:pStyle w:val="BodyText"/>
        <w:spacing w:before="0"/>
        <w:ind w:left="0"/>
        <w:jc w:val="both"/>
        <w:rPr>
          <w:rFonts w:ascii="Times New Roman"/>
          <w:sz w:val="20"/>
        </w:rPr>
      </w:pPr>
    </w:p>
    <w:p w14:paraId="3DFCF239" w14:textId="77777777" w:rsidR="00143687" w:rsidRDefault="00143687" w:rsidP="00C057B6">
      <w:pPr>
        <w:pStyle w:val="BodyText"/>
        <w:spacing w:before="0"/>
        <w:ind w:left="0"/>
        <w:jc w:val="both"/>
        <w:rPr>
          <w:rFonts w:ascii="Times New Roman"/>
          <w:sz w:val="20"/>
        </w:rPr>
      </w:pPr>
    </w:p>
    <w:p w14:paraId="2BE55CEF" w14:textId="77777777" w:rsidR="00143687" w:rsidRDefault="00143687" w:rsidP="00C057B6">
      <w:pPr>
        <w:pStyle w:val="BodyText"/>
        <w:spacing w:before="0"/>
        <w:ind w:left="0"/>
        <w:jc w:val="both"/>
        <w:rPr>
          <w:rFonts w:ascii="Times New Roman"/>
          <w:sz w:val="20"/>
        </w:rPr>
      </w:pPr>
    </w:p>
    <w:p w14:paraId="192B09B4" w14:textId="77777777" w:rsidR="00143687" w:rsidRDefault="00143687" w:rsidP="00C057B6">
      <w:pPr>
        <w:pStyle w:val="BodyText"/>
        <w:spacing w:before="0"/>
        <w:ind w:left="0"/>
        <w:jc w:val="both"/>
        <w:rPr>
          <w:rFonts w:ascii="Times New Roman"/>
          <w:sz w:val="20"/>
        </w:rPr>
      </w:pPr>
    </w:p>
    <w:p w14:paraId="231FFFCE" w14:textId="77777777" w:rsidR="00143687" w:rsidRDefault="00143687" w:rsidP="00C057B6">
      <w:pPr>
        <w:pStyle w:val="BodyText"/>
        <w:spacing w:before="0"/>
        <w:ind w:left="0"/>
        <w:jc w:val="both"/>
        <w:rPr>
          <w:rFonts w:ascii="Times New Roman"/>
          <w:sz w:val="20"/>
        </w:rPr>
      </w:pPr>
    </w:p>
    <w:p w14:paraId="2FBA1786" w14:textId="77777777" w:rsidR="00CA1ECB" w:rsidRDefault="00CA1ECB" w:rsidP="00C057B6">
      <w:pPr>
        <w:spacing w:before="132"/>
        <w:ind w:left="1306" w:right="1040"/>
        <w:jc w:val="both"/>
        <w:rPr>
          <w:b/>
          <w:sz w:val="52"/>
        </w:rPr>
      </w:pPr>
      <w:bookmarkStart w:id="0" w:name="_Hlk488236201"/>
    </w:p>
    <w:p w14:paraId="6B25AF90" w14:textId="77777777" w:rsidR="00CA1ECB" w:rsidRDefault="00CA1ECB" w:rsidP="00C057B6">
      <w:pPr>
        <w:spacing w:before="132"/>
        <w:ind w:left="1306" w:right="1040"/>
        <w:jc w:val="both"/>
        <w:rPr>
          <w:b/>
          <w:sz w:val="52"/>
        </w:rPr>
      </w:pPr>
    </w:p>
    <w:p w14:paraId="4F8F9684" w14:textId="77777777" w:rsidR="00CA1ECB" w:rsidRDefault="00CA1ECB" w:rsidP="00C057B6">
      <w:pPr>
        <w:spacing w:before="132"/>
        <w:ind w:left="1306" w:right="1040"/>
        <w:jc w:val="both"/>
        <w:rPr>
          <w:b/>
          <w:sz w:val="52"/>
        </w:rPr>
      </w:pPr>
    </w:p>
    <w:p w14:paraId="4C46DB23" w14:textId="77777777" w:rsidR="00CA1ECB" w:rsidRDefault="00CA1ECB" w:rsidP="00C057B6">
      <w:pPr>
        <w:spacing w:before="132"/>
        <w:ind w:left="1306" w:right="1040"/>
        <w:jc w:val="both"/>
        <w:rPr>
          <w:b/>
          <w:sz w:val="52"/>
        </w:rPr>
      </w:pPr>
    </w:p>
    <w:p w14:paraId="1DA54B45" w14:textId="7316C9C1" w:rsidR="00143687" w:rsidRDefault="00537FC6" w:rsidP="00597F0B">
      <w:pPr>
        <w:spacing w:before="132"/>
        <w:ind w:left="1306" w:right="1040"/>
        <w:jc w:val="center"/>
        <w:rPr>
          <w:b/>
          <w:sz w:val="52"/>
        </w:rPr>
      </w:pPr>
      <w:r>
        <w:rPr>
          <w:b/>
          <w:sz w:val="52"/>
        </w:rPr>
        <w:t>Dragon Boating WA</w:t>
      </w:r>
    </w:p>
    <w:p w14:paraId="694549D7" w14:textId="77777777" w:rsidR="00143687" w:rsidRDefault="00143687" w:rsidP="00597F0B">
      <w:pPr>
        <w:pStyle w:val="BodyText"/>
        <w:spacing w:before="8"/>
        <w:ind w:left="0"/>
        <w:jc w:val="center"/>
        <w:rPr>
          <w:b/>
          <w:sz w:val="71"/>
        </w:rPr>
      </w:pPr>
    </w:p>
    <w:p w14:paraId="222EAAA7" w14:textId="1B42246F" w:rsidR="00143687" w:rsidRDefault="00A65D5C" w:rsidP="00597F0B">
      <w:pPr>
        <w:ind w:left="1303" w:right="1040"/>
        <w:jc w:val="center"/>
        <w:rPr>
          <w:b/>
          <w:sz w:val="52"/>
        </w:rPr>
      </w:pPr>
      <w:r>
        <w:rPr>
          <w:b/>
          <w:sz w:val="52"/>
        </w:rPr>
        <w:t>COVID-19 Risk Management</w:t>
      </w:r>
    </w:p>
    <w:p w14:paraId="73559192" w14:textId="77777777" w:rsidR="00143687" w:rsidRDefault="00143687" w:rsidP="00C057B6">
      <w:pPr>
        <w:pStyle w:val="BodyText"/>
        <w:spacing w:before="0"/>
        <w:ind w:left="0"/>
        <w:jc w:val="both"/>
        <w:rPr>
          <w:b/>
          <w:sz w:val="52"/>
        </w:rPr>
      </w:pPr>
    </w:p>
    <w:p w14:paraId="34BE8421" w14:textId="77777777" w:rsidR="00143687" w:rsidRDefault="00143687" w:rsidP="00C057B6">
      <w:pPr>
        <w:pStyle w:val="BodyText"/>
        <w:spacing w:before="0"/>
        <w:ind w:left="0"/>
        <w:jc w:val="both"/>
        <w:rPr>
          <w:b/>
          <w:sz w:val="52"/>
        </w:rPr>
      </w:pPr>
    </w:p>
    <w:p w14:paraId="1D962A51" w14:textId="77777777" w:rsidR="00143687" w:rsidRDefault="00143687" w:rsidP="00C057B6">
      <w:pPr>
        <w:jc w:val="both"/>
        <w:rPr>
          <w:sz w:val="32"/>
        </w:rPr>
      </w:pPr>
    </w:p>
    <w:p w14:paraId="6D3534F2" w14:textId="53FE8F25" w:rsidR="00DC437A" w:rsidRPr="00FF1B9D" w:rsidRDefault="00DC437A" w:rsidP="00597F0B">
      <w:pPr>
        <w:jc w:val="center"/>
        <w:rPr>
          <w:b/>
          <w:sz w:val="32"/>
        </w:rPr>
        <w:sectPr w:rsidR="00DC437A" w:rsidRPr="00FF1B9D">
          <w:type w:val="continuous"/>
          <w:pgSz w:w="11910" w:h="16840"/>
          <w:pgMar w:top="1580" w:right="1680" w:bottom="280" w:left="1680" w:header="720" w:footer="720" w:gutter="0"/>
          <w:cols w:space="720"/>
        </w:sectPr>
      </w:pPr>
    </w:p>
    <w:bookmarkEnd w:id="0"/>
    <w:p w14:paraId="24E22771" w14:textId="77777777" w:rsidR="00143687" w:rsidRDefault="00143687" w:rsidP="00C057B6">
      <w:pPr>
        <w:pStyle w:val="BodyText"/>
        <w:spacing w:before="1"/>
        <w:ind w:left="0"/>
        <w:jc w:val="both"/>
      </w:pPr>
    </w:p>
    <w:p w14:paraId="130FCE81" w14:textId="77777777" w:rsidR="00143687" w:rsidRDefault="00537FC6" w:rsidP="00C057B6">
      <w:pPr>
        <w:spacing w:before="44"/>
        <w:ind w:left="262"/>
        <w:jc w:val="both"/>
        <w:rPr>
          <w:b/>
          <w:sz w:val="28"/>
        </w:rPr>
      </w:pPr>
      <w:r>
        <w:rPr>
          <w:b/>
          <w:color w:val="365F91"/>
          <w:sz w:val="28"/>
        </w:rPr>
        <w:t>Table of Contents</w:t>
      </w:r>
    </w:p>
    <w:sdt>
      <w:sdtPr>
        <w:rPr>
          <w:rFonts w:ascii="Calibri" w:eastAsia="Calibri" w:hAnsi="Calibri" w:cs="Calibri"/>
          <w:color w:val="auto"/>
          <w:sz w:val="22"/>
          <w:szCs w:val="22"/>
        </w:rPr>
        <w:id w:val="-1117673191"/>
        <w:docPartObj>
          <w:docPartGallery w:val="Table of Contents"/>
          <w:docPartUnique/>
        </w:docPartObj>
      </w:sdtPr>
      <w:sdtEndPr>
        <w:rPr>
          <w:b/>
          <w:bCs/>
          <w:noProof/>
        </w:rPr>
      </w:sdtEndPr>
      <w:sdtContent>
        <w:p w14:paraId="6071E408" w14:textId="77777777" w:rsidR="00622CEB" w:rsidRDefault="00622CEB" w:rsidP="00C057B6">
          <w:pPr>
            <w:pStyle w:val="TOCHeading"/>
            <w:jc w:val="both"/>
          </w:pPr>
        </w:p>
        <w:p w14:paraId="254E9A9E" w14:textId="66EFDE7B" w:rsidR="00E13AE2" w:rsidRDefault="00622CEB">
          <w:pPr>
            <w:pStyle w:val="TOC1"/>
            <w:tabs>
              <w:tab w:val="right" w:leader="dot" w:pos="9600"/>
            </w:tabs>
            <w:rPr>
              <w:rFonts w:asciiTheme="minorHAnsi" w:eastAsiaTheme="minorEastAsia" w:hAnsiTheme="minorHAnsi" w:cstheme="minorBidi"/>
              <w:noProof/>
              <w:lang w:val="en-GB" w:eastAsia="en-GB"/>
            </w:rPr>
          </w:pPr>
          <w:r>
            <w:fldChar w:fldCharType="begin"/>
          </w:r>
          <w:r>
            <w:instrText xml:space="preserve"> TOC \o "1-4" \h \z \u </w:instrText>
          </w:r>
          <w:r>
            <w:fldChar w:fldCharType="separate"/>
          </w:r>
          <w:hyperlink w:anchor="_Toc41921361" w:history="1">
            <w:r w:rsidR="00E13AE2" w:rsidRPr="00EA4D65">
              <w:rPr>
                <w:rStyle w:val="Hyperlink"/>
                <w:noProof/>
              </w:rPr>
              <w:t>Introduction</w:t>
            </w:r>
            <w:r w:rsidR="00E13AE2">
              <w:rPr>
                <w:noProof/>
                <w:webHidden/>
              </w:rPr>
              <w:tab/>
            </w:r>
            <w:r w:rsidR="00E13AE2">
              <w:rPr>
                <w:noProof/>
                <w:webHidden/>
              </w:rPr>
              <w:fldChar w:fldCharType="begin"/>
            </w:r>
            <w:r w:rsidR="00E13AE2">
              <w:rPr>
                <w:noProof/>
                <w:webHidden/>
              </w:rPr>
              <w:instrText xml:space="preserve"> PAGEREF _Toc41921361 \h </w:instrText>
            </w:r>
            <w:r w:rsidR="00E13AE2">
              <w:rPr>
                <w:noProof/>
                <w:webHidden/>
              </w:rPr>
            </w:r>
            <w:r w:rsidR="00E13AE2">
              <w:rPr>
                <w:noProof/>
                <w:webHidden/>
              </w:rPr>
              <w:fldChar w:fldCharType="separate"/>
            </w:r>
            <w:r w:rsidR="00E13AE2">
              <w:rPr>
                <w:noProof/>
                <w:webHidden/>
              </w:rPr>
              <w:t>- 3 -</w:t>
            </w:r>
            <w:r w:rsidR="00E13AE2">
              <w:rPr>
                <w:noProof/>
                <w:webHidden/>
              </w:rPr>
              <w:fldChar w:fldCharType="end"/>
            </w:r>
          </w:hyperlink>
        </w:p>
        <w:p w14:paraId="538E6BAD" w14:textId="4C620646" w:rsidR="00E13AE2" w:rsidRDefault="008236EE">
          <w:pPr>
            <w:pStyle w:val="TOC1"/>
            <w:tabs>
              <w:tab w:val="right" w:leader="dot" w:pos="9600"/>
            </w:tabs>
            <w:rPr>
              <w:rFonts w:asciiTheme="minorHAnsi" w:eastAsiaTheme="minorEastAsia" w:hAnsiTheme="minorHAnsi" w:cstheme="minorBidi"/>
              <w:noProof/>
              <w:lang w:val="en-GB" w:eastAsia="en-GB"/>
            </w:rPr>
          </w:pPr>
          <w:hyperlink w:anchor="_Toc41921362" w:history="1">
            <w:r w:rsidR="00E13AE2" w:rsidRPr="00EA4D65">
              <w:rPr>
                <w:rStyle w:val="Hyperlink"/>
                <w:noProof/>
              </w:rPr>
              <w:t>Some of the key COVID-19 related risks relevant to dragon boating</w:t>
            </w:r>
            <w:r w:rsidR="00E13AE2">
              <w:rPr>
                <w:noProof/>
                <w:webHidden/>
              </w:rPr>
              <w:tab/>
            </w:r>
            <w:r w:rsidR="00E13AE2">
              <w:rPr>
                <w:noProof/>
                <w:webHidden/>
              </w:rPr>
              <w:fldChar w:fldCharType="begin"/>
            </w:r>
            <w:r w:rsidR="00E13AE2">
              <w:rPr>
                <w:noProof/>
                <w:webHidden/>
              </w:rPr>
              <w:instrText xml:space="preserve"> PAGEREF _Toc41921362 \h </w:instrText>
            </w:r>
            <w:r w:rsidR="00E13AE2">
              <w:rPr>
                <w:noProof/>
                <w:webHidden/>
              </w:rPr>
            </w:r>
            <w:r w:rsidR="00E13AE2">
              <w:rPr>
                <w:noProof/>
                <w:webHidden/>
              </w:rPr>
              <w:fldChar w:fldCharType="separate"/>
            </w:r>
            <w:r w:rsidR="00E13AE2">
              <w:rPr>
                <w:noProof/>
                <w:webHidden/>
              </w:rPr>
              <w:t>- 3 -</w:t>
            </w:r>
            <w:r w:rsidR="00E13AE2">
              <w:rPr>
                <w:noProof/>
                <w:webHidden/>
              </w:rPr>
              <w:fldChar w:fldCharType="end"/>
            </w:r>
          </w:hyperlink>
        </w:p>
        <w:p w14:paraId="19C5A23E" w14:textId="63A53845" w:rsidR="00E13AE2" w:rsidRDefault="008236EE">
          <w:pPr>
            <w:pStyle w:val="TOC1"/>
            <w:tabs>
              <w:tab w:val="right" w:leader="dot" w:pos="9600"/>
            </w:tabs>
            <w:rPr>
              <w:rFonts w:asciiTheme="minorHAnsi" w:eastAsiaTheme="minorEastAsia" w:hAnsiTheme="minorHAnsi" w:cstheme="minorBidi"/>
              <w:noProof/>
              <w:lang w:val="en-GB" w:eastAsia="en-GB"/>
            </w:rPr>
          </w:pPr>
          <w:hyperlink w:anchor="_Toc41921363" w:history="1">
            <w:r w:rsidR="00E13AE2" w:rsidRPr="00EA4D65">
              <w:rPr>
                <w:rStyle w:val="Hyperlink"/>
                <w:noProof/>
              </w:rPr>
              <w:t>Phase Level Table</w:t>
            </w:r>
            <w:r w:rsidR="00E13AE2">
              <w:rPr>
                <w:noProof/>
                <w:webHidden/>
              </w:rPr>
              <w:tab/>
            </w:r>
            <w:r w:rsidR="00E13AE2">
              <w:rPr>
                <w:noProof/>
                <w:webHidden/>
              </w:rPr>
              <w:fldChar w:fldCharType="begin"/>
            </w:r>
            <w:r w:rsidR="00E13AE2">
              <w:rPr>
                <w:noProof/>
                <w:webHidden/>
              </w:rPr>
              <w:instrText xml:space="preserve"> PAGEREF _Toc41921363 \h </w:instrText>
            </w:r>
            <w:r w:rsidR="00E13AE2">
              <w:rPr>
                <w:noProof/>
                <w:webHidden/>
              </w:rPr>
            </w:r>
            <w:r w:rsidR="00E13AE2">
              <w:rPr>
                <w:noProof/>
                <w:webHidden/>
              </w:rPr>
              <w:fldChar w:fldCharType="separate"/>
            </w:r>
            <w:r w:rsidR="00E13AE2">
              <w:rPr>
                <w:noProof/>
                <w:webHidden/>
              </w:rPr>
              <w:t>- 4 -</w:t>
            </w:r>
            <w:r w:rsidR="00E13AE2">
              <w:rPr>
                <w:noProof/>
                <w:webHidden/>
              </w:rPr>
              <w:fldChar w:fldCharType="end"/>
            </w:r>
          </w:hyperlink>
        </w:p>
        <w:p w14:paraId="4DEDE88F" w14:textId="2A9A6C5A" w:rsidR="00E13AE2" w:rsidRDefault="008236EE">
          <w:pPr>
            <w:pStyle w:val="TOC1"/>
            <w:tabs>
              <w:tab w:val="right" w:leader="dot" w:pos="9600"/>
            </w:tabs>
            <w:rPr>
              <w:rFonts w:asciiTheme="minorHAnsi" w:eastAsiaTheme="minorEastAsia" w:hAnsiTheme="minorHAnsi" w:cstheme="minorBidi"/>
              <w:noProof/>
              <w:lang w:val="en-GB" w:eastAsia="en-GB"/>
            </w:rPr>
          </w:pPr>
          <w:hyperlink w:anchor="_Toc41921364" w:history="1">
            <w:r w:rsidR="00E13AE2" w:rsidRPr="00EA4D65">
              <w:rPr>
                <w:rStyle w:val="Hyperlink"/>
                <w:noProof/>
              </w:rPr>
              <w:t>Vulnerable Groups</w:t>
            </w:r>
            <w:r w:rsidR="00E13AE2">
              <w:rPr>
                <w:noProof/>
                <w:webHidden/>
              </w:rPr>
              <w:tab/>
            </w:r>
            <w:r w:rsidR="00E13AE2">
              <w:rPr>
                <w:noProof/>
                <w:webHidden/>
              </w:rPr>
              <w:fldChar w:fldCharType="begin"/>
            </w:r>
            <w:r w:rsidR="00E13AE2">
              <w:rPr>
                <w:noProof/>
                <w:webHidden/>
              </w:rPr>
              <w:instrText xml:space="preserve"> PAGEREF _Toc41921364 \h </w:instrText>
            </w:r>
            <w:r w:rsidR="00E13AE2">
              <w:rPr>
                <w:noProof/>
                <w:webHidden/>
              </w:rPr>
            </w:r>
            <w:r w:rsidR="00E13AE2">
              <w:rPr>
                <w:noProof/>
                <w:webHidden/>
              </w:rPr>
              <w:fldChar w:fldCharType="separate"/>
            </w:r>
            <w:r w:rsidR="00E13AE2">
              <w:rPr>
                <w:noProof/>
                <w:webHidden/>
              </w:rPr>
              <w:t>- 6 -</w:t>
            </w:r>
            <w:r w:rsidR="00E13AE2">
              <w:rPr>
                <w:noProof/>
                <w:webHidden/>
              </w:rPr>
              <w:fldChar w:fldCharType="end"/>
            </w:r>
          </w:hyperlink>
        </w:p>
        <w:p w14:paraId="3AFF8D17" w14:textId="652E0C1E" w:rsidR="00E13AE2" w:rsidRDefault="008236EE">
          <w:pPr>
            <w:pStyle w:val="TOC1"/>
            <w:tabs>
              <w:tab w:val="right" w:leader="dot" w:pos="9600"/>
            </w:tabs>
            <w:rPr>
              <w:rFonts w:asciiTheme="minorHAnsi" w:eastAsiaTheme="minorEastAsia" w:hAnsiTheme="minorHAnsi" w:cstheme="minorBidi"/>
              <w:noProof/>
              <w:lang w:val="en-GB" w:eastAsia="en-GB"/>
            </w:rPr>
          </w:pPr>
          <w:hyperlink w:anchor="_Toc41921365" w:history="1">
            <w:r w:rsidR="00E13AE2" w:rsidRPr="00EA4D65">
              <w:rPr>
                <w:rStyle w:val="Hyperlink"/>
                <w:noProof/>
              </w:rPr>
              <w:t>Disciplinary Process</w:t>
            </w:r>
            <w:r w:rsidR="00E13AE2">
              <w:rPr>
                <w:noProof/>
                <w:webHidden/>
              </w:rPr>
              <w:tab/>
            </w:r>
            <w:r w:rsidR="00E13AE2">
              <w:rPr>
                <w:noProof/>
                <w:webHidden/>
              </w:rPr>
              <w:fldChar w:fldCharType="begin"/>
            </w:r>
            <w:r w:rsidR="00E13AE2">
              <w:rPr>
                <w:noProof/>
                <w:webHidden/>
              </w:rPr>
              <w:instrText xml:space="preserve"> PAGEREF _Toc41921365 \h </w:instrText>
            </w:r>
            <w:r w:rsidR="00E13AE2">
              <w:rPr>
                <w:noProof/>
                <w:webHidden/>
              </w:rPr>
            </w:r>
            <w:r w:rsidR="00E13AE2">
              <w:rPr>
                <w:noProof/>
                <w:webHidden/>
              </w:rPr>
              <w:fldChar w:fldCharType="separate"/>
            </w:r>
            <w:r w:rsidR="00E13AE2">
              <w:rPr>
                <w:noProof/>
                <w:webHidden/>
              </w:rPr>
              <w:t>- 6 -</w:t>
            </w:r>
            <w:r w:rsidR="00E13AE2">
              <w:rPr>
                <w:noProof/>
                <w:webHidden/>
              </w:rPr>
              <w:fldChar w:fldCharType="end"/>
            </w:r>
          </w:hyperlink>
        </w:p>
        <w:p w14:paraId="78D48EB5" w14:textId="20AF7895" w:rsidR="00E13AE2" w:rsidRDefault="008236EE">
          <w:pPr>
            <w:pStyle w:val="TOC1"/>
            <w:tabs>
              <w:tab w:val="right" w:leader="dot" w:pos="9600"/>
            </w:tabs>
            <w:rPr>
              <w:rFonts w:asciiTheme="minorHAnsi" w:eastAsiaTheme="minorEastAsia" w:hAnsiTheme="minorHAnsi" w:cstheme="minorBidi"/>
              <w:noProof/>
              <w:lang w:val="en-GB" w:eastAsia="en-GB"/>
            </w:rPr>
          </w:pPr>
          <w:hyperlink w:anchor="_Toc41921366" w:history="1">
            <w:r w:rsidR="00E13AE2" w:rsidRPr="00EA4D65">
              <w:rPr>
                <w:rStyle w:val="Hyperlink"/>
                <w:noProof/>
              </w:rPr>
              <w:t>Forms</w:t>
            </w:r>
            <w:r w:rsidR="00E13AE2">
              <w:rPr>
                <w:noProof/>
                <w:webHidden/>
              </w:rPr>
              <w:tab/>
            </w:r>
            <w:r w:rsidR="00E13AE2">
              <w:rPr>
                <w:noProof/>
                <w:webHidden/>
              </w:rPr>
              <w:fldChar w:fldCharType="begin"/>
            </w:r>
            <w:r w:rsidR="00E13AE2">
              <w:rPr>
                <w:noProof/>
                <w:webHidden/>
              </w:rPr>
              <w:instrText xml:space="preserve"> PAGEREF _Toc41921366 \h </w:instrText>
            </w:r>
            <w:r w:rsidR="00E13AE2">
              <w:rPr>
                <w:noProof/>
                <w:webHidden/>
              </w:rPr>
            </w:r>
            <w:r w:rsidR="00E13AE2">
              <w:rPr>
                <w:noProof/>
                <w:webHidden/>
              </w:rPr>
              <w:fldChar w:fldCharType="separate"/>
            </w:r>
            <w:r w:rsidR="00E13AE2">
              <w:rPr>
                <w:noProof/>
                <w:webHidden/>
              </w:rPr>
              <w:t>- 7 -</w:t>
            </w:r>
            <w:r w:rsidR="00E13AE2">
              <w:rPr>
                <w:noProof/>
                <w:webHidden/>
              </w:rPr>
              <w:fldChar w:fldCharType="end"/>
            </w:r>
          </w:hyperlink>
        </w:p>
        <w:p w14:paraId="0D73B06A" w14:textId="55F6958B" w:rsidR="00E13AE2" w:rsidRDefault="008236EE">
          <w:pPr>
            <w:pStyle w:val="TOC1"/>
            <w:tabs>
              <w:tab w:val="right" w:leader="dot" w:pos="9600"/>
            </w:tabs>
            <w:rPr>
              <w:rFonts w:asciiTheme="minorHAnsi" w:eastAsiaTheme="minorEastAsia" w:hAnsiTheme="minorHAnsi" w:cstheme="minorBidi"/>
              <w:noProof/>
              <w:lang w:val="en-GB" w:eastAsia="en-GB"/>
            </w:rPr>
          </w:pPr>
          <w:hyperlink w:anchor="_Toc41921367" w:history="1">
            <w:r w:rsidR="00E13AE2" w:rsidRPr="00EA4D65">
              <w:rPr>
                <w:rStyle w:val="Hyperlink"/>
                <w:noProof/>
              </w:rPr>
              <w:t>Appendix</w:t>
            </w:r>
            <w:r w:rsidR="00E13AE2">
              <w:rPr>
                <w:noProof/>
                <w:webHidden/>
              </w:rPr>
              <w:tab/>
            </w:r>
            <w:r w:rsidR="00E13AE2">
              <w:rPr>
                <w:noProof/>
                <w:webHidden/>
              </w:rPr>
              <w:fldChar w:fldCharType="begin"/>
            </w:r>
            <w:r w:rsidR="00E13AE2">
              <w:rPr>
                <w:noProof/>
                <w:webHidden/>
              </w:rPr>
              <w:instrText xml:space="preserve"> PAGEREF _Toc41921367 \h </w:instrText>
            </w:r>
            <w:r w:rsidR="00E13AE2">
              <w:rPr>
                <w:noProof/>
                <w:webHidden/>
              </w:rPr>
            </w:r>
            <w:r w:rsidR="00E13AE2">
              <w:rPr>
                <w:noProof/>
                <w:webHidden/>
              </w:rPr>
              <w:fldChar w:fldCharType="separate"/>
            </w:r>
            <w:r w:rsidR="00E13AE2">
              <w:rPr>
                <w:noProof/>
                <w:webHidden/>
              </w:rPr>
              <w:t>- 7 -</w:t>
            </w:r>
            <w:r w:rsidR="00E13AE2">
              <w:rPr>
                <w:noProof/>
                <w:webHidden/>
              </w:rPr>
              <w:fldChar w:fldCharType="end"/>
            </w:r>
          </w:hyperlink>
        </w:p>
        <w:p w14:paraId="191D89BE" w14:textId="2A439353" w:rsidR="00622CEB" w:rsidRDefault="00622CEB" w:rsidP="00C057B6">
          <w:pPr>
            <w:jc w:val="both"/>
          </w:pPr>
          <w:r>
            <w:fldChar w:fldCharType="end"/>
          </w:r>
        </w:p>
      </w:sdtContent>
    </w:sdt>
    <w:p w14:paraId="1D3A0D00" w14:textId="77777777" w:rsidR="00143687" w:rsidRDefault="00143687" w:rsidP="00C057B6">
      <w:pPr>
        <w:jc w:val="both"/>
        <w:sectPr w:rsidR="00143687">
          <w:headerReference w:type="default" r:id="rId9"/>
          <w:footerReference w:type="default" r:id="rId10"/>
          <w:pgSz w:w="11910" w:h="16840"/>
          <w:pgMar w:top="2020" w:right="860" w:bottom="1520" w:left="1440" w:header="826" w:footer="1334" w:gutter="0"/>
          <w:pgNumType w:start="2"/>
          <w:cols w:space="720"/>
        </w:sectPr>
      </w:pPr>
    </w:p>
    <w:p w14:paraId="57117DB5" w14:textId="64E3D1A1" w:rsidR="00143687" w:rsidRDefault="00A65D5C" w:rsidP="00C057B6">
      <w:pPr>
        <w:pStyle w:val="Heading1"/>
      </w:pPr>
      <w:bookmarkStart w:id="1" w:name="_Toc41921361"/>
      <w:r>
        <w:lastRenderedPageBreak/>
        <w:t>Introduction</w:t>
      </w:r>
      <w:bookmarkEnd w:id="1"/>
    </w:p>
    <w:p w14:paraId="1A177504" w14:textId="77777777" w:rsidR="00A65D5C" w:rsidRPr="00A65D5C" w:rsidRDefault="00A65D5C" w:rsidP="00951C5B">
      <w:pPr>
        <w:pStyle w:val="BodyText"/>
        <w:spacing w:after="120" w:line="288" w:lineRule="auto"/>
      </w:pPr>
      <w:r w:rsidRPr="00A65D5C">
        <w:t xml:space="preserve">DBWA is providing the following risk management guidance for the Western Australian associated club members, volunteers and stakeholders as COVID-19 restrictions are eased nationally and community and sporting activities </w:t>
      </w:r>
      <w:proofErr w:type="gramStart"/>
      <w:r w:rsidRPr="00A65D5C">
        <w:t>are able to</w:t>
      </w:r>
      <w:proofErr w:type="gramEnd"/>
      <w:r w:rsidRPr="00A65D5C">
        <w:t xml:space="preserve"> resume. This is occurring in a phased manner in line with the AIS Framework for Rebooting Sport document.</w:t>
      </w:r>
    </w:p>
    <w:p w14:paraId="059101AA" w14:textId="77777777" w:rsidR="00A65D5C" w:rsidRPr="00A65D5C" w:rsidRDefault="00A65D5C" w:rsidP="00951C5B">
      <w:pPr>
        <w:pStyle w:val="BodyText"/>
        <w:spacing w:after="120" w:line="288" w:lineRule="auto"/>
      </w:pPr>
      <w:r w:rsidRPr="00A65D5C">
        <w:t xml:space="preserve">DBWA welcomes the opportunity to return to training and competitive competition, we acknowledge the need to proceed cautiously and to not endanger public health or athlete’s health in the process. </w:t>
      </w:r>
    </w:p>
    <w:p w14:paraId="4F91E1F3" w14:textId="77777777" w:rsidR="00A65D5C" w:rsidRPr="00A65D5C" w:rsidRDefault="00A65D5C" w:rsidP="00951C5B">
      <w:pPr>
        <w:pStyle w:val="BodyText"/>
        <w:spacing w:after="120" w:line="288" w:lineRule="auto"/>
      </w:pPr>
      <w:r w:rsidRPr="00A65D5C">
        <w:t>It is important to note that the Western Australian Government has a different disease burden than other states and as a reflection of this, there are different measures and timeframes of relaxing the COVID-19 restrictions than other states and territories in Australia.  DBWA will refer to the local WA Health Department for advice and to our governing body Australian Dragon Boating Federation (AusDBF) on what is allowed in our state.</w:t>
      </w:r>
    </w:p>
    <w:p w14:paraId="5845671A" w14:textId="77777777" w:rsidR="00A65D5C" w:rsidRPr="00A65D5C" w:rsidRDefault="00A65D5C" w:rsidP="00951C5B">
      <w:pPr>
        <w:pStyle w:val="BodyText"/>
        <w:spacing w:after="120" w:line="288" w:lineRule="auto"/>
      </w:pPr>
      <w:proofErr w:type="gramStart"/>
      <w:r w:rsidRPr="00A65D5C">
        <w:t>In order to</w:t>
      </w:r>
      <w:proofErr w:type="gramEnd"/>
      <w:r w:rsidRPr="00A65D5C">
        <w:t xml:space="preserve"> guide safe return to dragon boating, DBWA has developed a summary below of the key risk areas related to our sport, and some recommendations for </w:t>
      </w:r>
      <w:proofErr w:type="spellStart"/>
      <w:r w:rsidRPr="00A65D5C">
        <w:t>minimising</w:t>
      </w:r>
      <w:proofErr w:type="spellEnd"/>
      <w:r w:rsidRPr="00A65D5C">
        <w:t xml:space="preserve"> the impact of each risk. We have made these recommendations in accordance with the AIS Framework’s level B and C sporting activity guidelines.</w:t>
      </w:r>
    </w:p>
    <w:p w14:paraId="549C5B53" w14:textId="77777777" w:rsidR="00A65D5C" w:rsidRPr="00A65D5C" w:rsidRDefault="00A65D5C" w:rsidP="00951C5B">
      <w:pPr>
        <w:pStyle w:val="BodyText"/>
        <w:spacing w:after="120" w:line="288" w:lineRule="auto"/>
      </w:pPr>
      <w:r w:rsidRPr="00A65D5C">
        <w:t xml:space="preserve">It is important to highlight that a critical part of risk minimisation for all sports, including dragon boating is that anyone who is even mildly unwell shall be instructed to stay at home and arrange a medical review.  Members will be advised not to attend training even if you are only mildly unwell or think their symptoms are due to something else. </w:t>
      </w:r>
    </w:p>
    <w:p w14:paraId="776FD6D7" w14:textId="4D7D6C0A" w:rsidR="00A65D5C" w:rsidRPr="00A65D5C" w:rsidRDefault="00A65D5C" w:rsidP="00951C5B">
      <w:pPr>
        <w:pStyle w:val="BodyText"/>
        <w:spacing w:after="120" w:line="288" w:lineRule="auto"/>
      </w:pPr>
      <w:r w:rsidRPr="00A65D5C">
        <w:t xml:space="preserve">It is also important to note that this document is intended to be a risk management guide and is by no means exhaustive. DBWA will ensure we shall comply with our governing body AusDBF protocols and those risk controls put in place by the WA Government for managing risks associated to COVID-19.  </w:t>
      </w:r>
      <w:hyperlink r:id="rId11" w:history="1">
        <w:r w:rsidRPr="00730EA1">
          <w:rPr>
            <w:rStyle w:val="Hyperlink"/>
          </w:rPr>
          <w:t>https://www.wa.gov.au/government/covid-19-coronavirus</w:t>
        </w:r>
      </w:hyperlink>
      <w:r>
        <w:t xml:space="preserve"> </w:t>
      </w:r>
      <w:r w:rsidRPr="00A65D5C">
        <w:t xml:space="preserve"> These measures are to minimise the hazard of contagion spread and progression to return to on water training and competition.  </w:t>
      </w:r>
    </w:p>
    <w:p w14:paraId="593D3777" w14:textId="42EE55A8" w:rsidR="00143687" w:rsidRDefault="00A65D5C" w:rsidP="00C057B6">
      <w:pPr>
        <w:pStyle w:val="Heading1"/>
      </w:pPr>
      <w:bookmarkStart w:id="2" w:name="_Toc41921362"/>
      <w:r>
        <w:t>Some of the key COVID-19 related risks relevant to dragon boating</w:t>
      </w:r>
      <w:bookmarkEnd w:id="2"/>
    </w:p>
    <w:p w14:paraId="1FEB1BD8" w14:textId="77777777" w:rsidR="009137AE" w:rsidRPr="009137AE" w:rsidRDefault="009137AE" w:rsidP="009137AE">
      <w:pPr>
        <w:pStyle w:val="BodyText"/>
      </w:pPr>
      <w:r w:rsidRPr="009137AE">
        <w:t>1.</w:t>
      </w:r>
      <w:r w:rsidRPr="009137AE">
        <w:tab/>
        <w:t>Contact with people in the club/shed environment</w:t>
      </w:r>
    </w:p>
    <w:p w14:paraId="738EEAB8" w14:textId="09608AF2" w:rsidR="009137AE" w:rsidRPr="009137AE" w:rsidRDefault="009137AE" w:rsidP="00236CC6">
      <w:pPr>
        <w:pStyle w:val="BodyText"/>
        <w:numPr>
          <w:ilvl w:val="0"/>
          <w:numId w:val="1"/>
        </w:numPr>
      </w:pPr>
      <w:r w:rsidRPr="009137AE">
        <w:t>Large numbers of members/athletes training out of a club</w:t>
      </w:r>
    </w:p>
    <w:p w14:paraId="4CCF93B2" w14:textId="241F1F04" w:rsidR="009137AE" w:rsidRPr="009137AE" w:rsidRDefault="009137AE" w:rsidP="00236CC6">
      <w:pPr>
        <w:pStyle w:val="BodyText"/>
        <w:numPr>
          <w:ilvl w:val="0"/>
          <w:numId w:val="1"/>
        </w:numPr>
      </w:pPr>
      <w:r w:rsidRPr="009137AE">
        <w:t>Shared bathrooms, change rooms</w:t>
      </w:r>
    </w:p>
    <w:p w14:paraId="5262016F" w14:textId="25A8CB3F" w:rsidR="009137AE" w:rsidRDefault="009137AE" w:rsidP="00236CC6">
      <w:pPr>
        <w:pStyle w:val="BodyText"/>
        <w:numPr>
          <w:ilvl w:val="0"/>
          <w:numId w:val="1"/>
        </w:numPr>
      </w:pPr>
      <w:r w:rsidRPr="009137AE">
        <w:t>Closed indoor spaces for boat / equipment storage</w:t>
      </w:r>
    </w:p>
    <w:p w14:paraId="5789FD70" w14:textId="77777777" w:rsidR="00580080" w:rsidRPr="009137AE" w:rsidRDefault="00580080" w:rsidP="00580080">
      <w:pPr>
        <w:pStyle w:val="BodyText"/>
        <w:ind w:left="981"/>
      </w:pPr>
    </w:p>
    <w:p w14:paraId="1E794B14" w14:textId="77777777" w:rsidR="009137AE" w:rsidRPr="009137AE" w:rsidRDefault="009137AE" w:rsidP="009137AE">
      <w:pPr>
        <w:pStyle w:val="BodyText"/>
      </w:pPr>
      <w:r w:rsidRPr="009137AE">
        <w:t>2.</w:t>
      </w:r>
      <w:r w:rsidRPr="009137AE">
        <w:tab/>
        <w:t>Aerosolisation during training</w:t>
      </w:r>
    </w:p>
    <w:p w14:paraId="3495E42B" w14:textId="245ED209" w:rsidR="009137AE" w:rsidRPr="009137AE" w:rsidRDefault="009137AE" w:rsidP="00236CC6">
      <w:pPr>
        <w:pStyle w:val="BodyText"/>
        <w:numPr>
          <w:ilvl w:val="0"/>
          <w:numId w:val="2"/>
        </w:numPr>
      </w:pPr>
      <w:r w:rsidRPr="009137AE">
        <w:t>Training in crews poses risk of droplet transmission</w:t>
      </w:r>
    </w:p>
    <w:p w14:paraId="755F168A" w14:textId="66F6EAFB" w:rsidR="009137AE" w:rsidRPr="009137AE" w:rsidRDefault="009137AE" w:rsidP="00236CC6">
      <w:pPr>
        <w:pStyle w:val="BodyText"/>
        <w:numPr>
          <w:ilvl w:val="0"/>
          <w:numId w:val="2"/>
        </w:numPr>
      </w:pPr>
      <w:r w:rsidRPr="009137AE">
        <w:t>High expiratory flow with increased effort of breathing means there is greater droplet dispersal</w:t>
      </w:r>
    </w:p>
    <w:p w14:paraId="5BF0B2ED" w14:textId="02E35AFC" w:rsidR="009137AE" w:rsidRDefault="009137AE" w:rsidP="00236CC6">
      <w:pPr>
        <w:pStyle w:val="BodyText"/>
        <w:numPr>
          <w:ilvl w:val="0"/>
          <w:numId w:val="2"/>
        </w:numPr>
      </w:pPr>
      <w:r w:rsidRPr="009137AE">
        <w:t>1.5m spacing not maintained between athletes in most crew boats</w:t>
      </w:r>
    </w:p>
    <w:p w14:paraId="67261D08" w14:textId="77777777" w:rsidR="00580080" w:rsidRPr="009137AE" w:rsidRDefault="00580080" w:rsidP="00580080">
      <w:pPr>
        <w:pStyle w:val="BodyText"/>
        <w:ind w:left="981"/>
      </w:pPr>
    </w:p>
    <w:p w14:paraId="5F68A0A5" w14:textId="77777777" w:rsidR="009137AE" w:rsidRPr="009137AE" w:rsidRDefault="009137AE" w:rsidP="009137AE">
      <w:pPr>
        <w:pStyle w:val="BodyText"/>
      </w:pPr>
      <w:r w:rsidRPr="009137AE">
        <w:t>3.</w:t>
      </w:r>
      <w:r w:rsidRPr="009137AE">
        <w:tab/>
        <w:t>Contact with shared equipment for fomite mediated transmission</w:t>
      </w:r>
    </w:p>
    <w:p w14:paraId="157DF396" w14:textId="69A07200" w:rsidR="009137AE" w:rsidRPr="009137AE" w:rsidRDefault="009137AE" w:rsidP="00236CC6">
      <w:pPr>
        <w:pStyle w:val="BodyText"/>
        <w:numPr>
          <w:ilvl w:val="0"/>
          <w:numId w:val="3"/>
        </w:numPr>
        <w:ind w:left="1560" w:hanging="426"/>
      </w:pPr>
      <w:r w:rsidRPr="009137AE">
        <w:t>Shared boats and paddles</w:t>
      </w:r>
    </w:p>
    <w:p w14:paraId="159A3B6E" w14:textId="0DE48CAD" w:rsidR="00580080" w:rsidRDefault="009137AE" w:rsidP="00236CC6">
      <w:pPr>
        <w:pStyle w:val="BodyText"/>
        <w:numPr>
          <w:ilvl w:val="0"/>
          <w:numId w:val="3"/>
        </w:numPr>
        <w:ind w:left="1560" w:hanging="426"/>
      </w:pPr>
      <w:r w:rsidRPr="009137AE">
        <w:t>Shared erg and paddling equipment such as personal flotation devices</w:t>
      </w:r>
      <w:r w:rsidR="00580080">
        <w:br w:type="page"/>
      </w:r>
    </w:p>
    <w:p w14:paraId="378F979C" w14:textId="45E1F8CC" w:rsidR="00580080" w:rsidRDefault="00580080" w:rsidP="00580080">
      <w:pPr>
        <w:pStyle w:val="Heading1"/>
        <w:ind w:left="0"/>
      </w:pPr>
      <w:bookmarkStart w:id="3" w:name="_Toc41921363"/>
      <w:r>
        <w:lastRenderedPageBreak/>
        <w:t>Phase Level Table</w:t>
      </w:r>
      <w:bookmarkEnd w:id="3"/>
    </w:p>
    <w:p w14:paraId="44416956" w14:textId="77777777" w:rsidR="00580080" w:rsidRDefault="00580080" w:rsidP="00580080">
      <w:pPr>
        <w:pStyle w:val="BodyText"/>
      </w:pPr>
    </w:p>
    <w:tbl>
      <w:tblPr>
        <w:tblStyle w:val="TableGrid"/>
        <w:tblW w:w="0" w:type="auto"/>
        <w:tblLook w:val="04A0" w:firstRow="1" w:lastRow="0" w:firstColumn="1" w:lastColumn="0" w:noHBand="0" w:noVBand="1"/>
      </w:tblPr>
      <w:tblGrid>
        <w:gridCol w:w="3005"/>
        <w:gridCol w:w="3005"/>
        <w:gridCol w:w="3006"/>
      </w:tblGrid>
      <w:tr w:rsidR="00580080" w:rsidRPr="000978C8" w14:paraId="314B19BE" w14:textId="77777777" w:rsidTr="00580080">
        <w:tc>
          <w:tcPr>
            <w:tcW w:w="3005" w:type="dxa"/>
            <w:shd w:val="clear" w:color="auto" w:fill="BFBFBF" w:themeFill="background1" w:themeFillShade="BF"/>
          </w:tcPr>
          <w:p w14:paraId="68D0CB84" w14:textId="77777777" w:rsidR="00580080" w:rsidRPr="000978C8" w:rsidRDefault="00580080" w:rsidP="00ED4BE6">
            <w:pPr>
              <w:spacing w:before="120" w:after="120"/>
              <w:rPr>
                <w:rFonts w:asciiTheme="minorHAnsi" w:hAnsiTheme="minorHAnsi" w:cstheme="minorHAnsi"/>
                <w:b/>
                <w:bCs/>
              </w:rPr>
            </w:pPr>
          </w:p>
        </w:tc>
        <w:tc>
          <w:tcPr>
            <w:tcW w:w="3005" w:type="dxa"/>
            <w:shd w:val="clear" w:color="auto" w:fill="BFBFBF" w:themeFill="background1" w:themeFillShade="BF"/>
          </w:tcPr>
          <w:p w14:paraId="2D1C7506" w14:textId="77777777" w:rsidR="00580080" w:rsidRPr="000978C8" w:rsidRDefault="00580080" w:rsidP="00ED4BE6">
            <w:pPr>
              <w:spacing w:before="120" w:after="120"/>
              <w:rPr>
                <w:rFonts w:asciiTheme="minorHAnsi" w:hAnsiTheme="minorHAnsi" w:cstheme="minorHAnsi"/>
                <w:b/>
                <w:bCs/>
              </w:rPr>
            </w:pPr>
            <w:r>
              <w:rPr>
                <w:rFonts w:asciiTheme="minorHAnsi" w:hAnsiTheme="minorHAnsi" w:cstheme="minorHAnsi"/>
                <w:b/>
                <w:bCs/>
              </w:rPr>
              <w:t>Phase 2 (Level B)</w:t>
            </w:r>
          </w:p>
        </w:tc>
        <w:tc>
          <w:tcPr>
            <w:tcW w:w="3006" w:type="dxa"/>
            <w:shd w:val="clear" w:color="auto" w:fill="BFBFBF" w:themeFill="background1" w:themeFillShade="BF"/>
          </w:tcPr>
          <w:p w14:paraId="37C23A80" w14:textId="77777777" w:rsidR="00580080" w:rsidRPr="000978C8" w:rsidRDefault="00580080" w:rsidP="00ED4BE6">
            <w:pPr>
              <w:spacing w:before="120" w:after="120"/>
              <w:rPr>
                <w:rFonts w:asciiTheme="minorHAnsi" w:hAnsiTheme="minorHAnsi" w:cstheme="minorHAnsi"/>
                <w:b/>
                <w:bCs/>
              </w:rPr>
            </w:pPr>
            <w:r>
              <w:rPr>
                <w:rFonts w:asciiTheme="minorHAnsi" w:hAnsiTheme="minorHAnsi" w:cstheme="minorHAnsi"/>
                <w:b/>
                <w:bCs/>
              </w:rPr>
              <w:t>Phase 3 (Level C)</w:t>
            </w:r>
          </w:p>
        </w:tc>
      </w:tr>
      <w:tr w:rsidR="00580080" w:rsidRPr="000978C8" w14:paraId="63F4270E" w14:textId="77777777" w:rsidTr="00580080">
        <w:tc>
          <w:tcPr>
            <w:tcW w:w="9016" w:type="dxa"/>
            <w:gridSpan w:val="3"/>
            <w:shd w:val="clear" w:color="auto" w:fill="F2F2F2" w:themeFill="background1" w:themeFillShade="F2"/>
          </w:tcPr>
          <w:p w14:paraId="29274E50" w14:textId="77777777" w:rsidR="00580080" w:rsidRPr="000978C8" w:rsidRDefault="00580080" w:rsidP="00ED4BE6">
            <w:pPr>
              <w:spacing w:before="120" w:after="120"/>
              <w:jc w:val="center"/>
              <w:rPr>
                <w:rFonts w:asciiTheme="minorHAnsi" w:hAnsiTheme="minorHAnsi" w:cstheme="minorHAnsi"/>
                <w:b/>
                <w:bCs/>
              </w:rPr>
            </w:pPr>
            <w:r w:rsidRPr="000978C8">
              <w:rPr>
                <w:rFonts w:asciiTheme="minorHAnsi" w:hAnsiTheme="minorHAnsi" w:cstheme="minorHAnsi"/>
                <w:b/>
                <w:bCs/>
              </w:rPr>
              <w:t>Minimising risk through contact</w:t>
            </w:r>
          </w:p>
        </w:tc>
      </w:tr>
      <w:tr w:rsidR="00580080" w:rsidRPr="000978C8" w14:paraId="1764628A" w14:textId="77777777" w:rsidTr="00ED4BE6">
        <w:tc>
          <w:tcPr>
            <w:tcW w:w="3005" w:type="dxa"/>
          </w:tcPr>
          <w:p w14:paraId="288B35AE" w14:textId="77777777" w:rsidR="00580080" w:rsidRPr="000978C8" w:rsidRDefault="00580080" w:rsidP="00ED4BE6">
            <w:pPr>
              <w:spacing w:before="120" w:after="120"/>
              <w:rPr>
                <w:rFonts w:asciiTheme="minorHAnsi" w:hAnsiTheme="minorHAnsi" w:cstheme="minorHAnsi"/>
              </w:rPr>
            </w:pPr>
            <w:r>
              <w:rPr>
                <w:rFonts w:asciiTheme="minorHAnsi" w:hAnsiTheme="minorHAnsi" w:cstheme="minorHAnsi"/>
              </w:rPr>
              <w:t>Physical distancing within Club</w:t>
            </w:r>
          </w:p>
        </w:tc>
        <w:tc>
          <w:tcPr>
            <w:tcW w:w="3005" w:type="dxa"/>
          </w:tcPr>
          <w:p w14:paraId="7F9715C5" w14:textId="77777777" w:rsidR="00580080" w:rsidRDefault="00580080" w:rsidP="00ED4BE6">
            <w:pPr>
              <w:spacing w:before="120" w:after="120"/>
              <w:rPr>
                <w:rFonts w:asciiTheme="minorHAnsi" w:hAnsiTheme="minorHAnsi" w:cstheme="minorHAnsi"/>
              </w:rPr>
            </w:pPr>
            <w:r>
              <w:rPr>
                <w:rFonts w:asciiTheme="minorHAnsi" w:hAnsiTheme="minorHAnsi" w:cstheme="minorHAnsi"/>
              </w:rPr>
              <w:t>1.5 between athletes when off water</w:t>
            </w:r>
          </w:p>
          <w:p w14:paraId="2FA8B6E1" w14:textId="77777777" w:rsidR="00580080" w:rsidRDefault="00580080" w:rsidP="00ED4BE6">
            <w:pPr>
              <w:spacing w:before="120" w:after="120"/>
              <w:rPr>
                <w:rFonts w:asciiTheme="minorHAnsi" w:hAnsiTheme="minorHAnsi" w:cstheme="minorHAnsi"/>
              </w:rPr>
            </w:pPr>
            <w:r>
              <w:rPr>
                <w:rFonts w:asciiTheme="minorHAnsi" w:hAnsiTheme="minorHAnsi" w:cstheme="minorHAnsi"/>
              </w:rPr>
              <w:t>Staggered access to Club facilities in groups of 10 or less</w:t>
            </w:r>
          </w:p>
          <w:p w14:paraId="622B244B" w14:textId="5D58B62F" w:rsidR="005328C6" w:rsidRPr="000978C8" w:rsidRDefault="005328C6" w:rsidP="00ED4BE6">
            <w:pPr>
              <w:spacing w:before="120" w:after="120"/>
              <w:rPr>
                <w:rFonts w:asciiTheme="minorHAnsi" w:hAnsiTheme="minorHAnsi" w:cstheme="minorHAnsi"/>
              </w:rPr>
            </w:pPr>
            <w:r>
              <w:rPr>
                <w:rFonts w:asciiTheme="minorHAnsi" w:hAnsiTheme="minorHAnsi" w:cstheme="minorHAnsi"/>
              </w:rPr>
              <w:t>No unnecessary body contact e.g. hand shaking, high 5’s</w:t>
            </w:r>
          </w:p>
        </w:tc>
        <w:tc>
          <w:tcPr>
            <w:tcW w:w="3006" w:type="dxa"/>
          </w:tcPr>
          <w:p w14:paraId="2C1C49A8" w14:textId="77777777" w:rsidR="00580080" w:rsidRDefault="00580080" w:rsidP="00ED4BE6">
            <w:pPr>
              <w:spacing w:before="120" w:after="120"/>
              <w:rPr>
                <w:rFonts w:asciiTheme="minorHAnsi" w:hAnsiTheme="minorHAnsi" w:cstheme="minorHAnsi"/>
              </w:rPr>
            </w:pPr>
            <w:r>
              <w:rPr>
                <w:rFonts w:asciiTheme="minorHAnsi" w:hAnsiTheme="minorHAnsi" w:cstheme="minorHAnsi"/>
              </w:rPr>
              <w:t>1.5 between athletes when off water</w:t>
            </w:r>
          </w:p>
          <w:p w14:paraId="544287E6" w14:textId="39EAAD83" w:rsidR="00580080" w:rsidRPr="000978C8" w:rsidRDefault="005328C6" w:rsidP="00ED4BE6">
            <w:pPr>
              <w:spacing w:before="120" w:after="120"/>
              <w:rPr>
                <w:rFonts w:asciiTheme="minorHAnsi" w:hAnsiTheme="minorHAnsi" w:cstheme="minorHAnsi"/>
              </w:rPr>
            </w:pPr>
            <w:r>
              <w:rPr>
                <w:rFonts w:asciiTheme="minorHAnsi" w:hAnsiTheme="minorHAnsi" w:cstheme="minorHAnsi"/>
              </w:rPr>
              <w:t>No unnecessary body contact e.g. hand shaking, high 5’s</w:t>
            </w:r>
          </w:p>
        </w:tc>
      </w:tr>
      <w:tr w:rsidR="00580080" w:rsidRPr="000978C8" w14:paraId="6277D772" w14:textId="77777777" w:rsidTr="00ED4BE6">
        <w:tc>
          <w:tcPr>
            <w:tcW w:w="3005" w:type="dxa"/>
          </w:tcPr>
          <w:p w14:paraId="012515C3" w14:textId="77777777" w:rsidR="00580080" w:rsidRPr="000978C8" w:rsidRDefault="00580080" w:rsidP="00ED4BE6">
            <w:pPr>
              <w:spacing w:before="120" w:after="120"/>
              <w:rPr>
                <w:rFonts w:asciiTheme="minorHAnsi" w:hAnsiTheme="minorHAnsi" w:cstheme="minorHAnsi"/>
              </w:rPr>
            </w:pPr>
            <w:r>
              <w:rPr>
                <w:rFonts w:asciiTheme="minorHAnsi" w:hAnsiTheme="minorHAnsi" w:cstheme="minorHAnsi"/>
              </w:rPr>
              <w:t>Access</w:t>
            </w:r>
          </w:p>
        </w:tc>
        <w:tc>
          <w:tcPr>
            <w:tcW w:w="3005" w:type="dxa"/>
          </w:tcPr>
          <w:p w14:paraId="06C09436" w14:textId="77777777" w:rsidR="00580080" w:rsidRDefault="00580080" w:rsidP="00ED4BE6">
            <w:pPr>
              <w:spacing w:before="120" w:after="120"/>
              <w:rPr>
                <w:rFonts w:asciiTheme="minorHAnsi" w:hAnsiTheme="minorHAnsi" w:cstheme="minorHAnsi"/>
              </w:rPr>
            </w:pPr>
            <w:r>
              <w:rPr>
                <w:rFonts w:asciiTheme="minorHAnsi" w:hAnsiTheme="minorHAnsi" w:cstheme="minorHAnsi"/>
              </w:rPr>
              <w:t>No access to indoor training</w:t>
            </w:r>
          </w:p>
          <w:p w14:paraId="2502A234" w14:textId="77777777" w:rsidR="00580080" w:rsidRPr="000978C8" w:rsidRDefault="00580080" w:rsidP="00ED4BE6">
            <w:pPr>
              <w:spacing w:before="120" w:after="120"/>
              <w:rPr>
                <w:rFonts w:asciiTheme="minorHAnsi" w:hAnsiTheme="minorHAnsi" w:cstheme="minorHAnsi"/>
              </w:rPr>
            </w:pPr>
            <w:r>
              <w:rPr>
                <w:rFonts w:asciiTheme="minorHAnsi" w:hAnsiTheme="minorHAnsi" w:cstheme="minorHAnsi"/>
              </w:rPr>
              <w:t>No athletes access to office / admin areas</w:t>
            </w:r>
          </w:p>
        </w:tc>
        <w:tc>
          <w:tcPr>
            <w:tcW w:w="3006" w:type="dxa"/>
          </w:tcPr>
          <w:p w14:paraId="711567E9" w14:textId="77777777" w:rsidR="00580080" w:rsidRDefault="00580080" w:rsidP="00ED4BE6">
            <w:pPr>
              <w:spacing w:before="120" w:after="120"/>
              <w:rPr>
                <w:rFonts w:asciiTheme="minorHAnsi" w:hAnsiTheme="minorHAnsi" w:cstheme="minorHAnsi"/>
              </w:rPr>
            </w:pPr>
            <w:r>
              <w:rPr>
                <w:rFonts w:asciiTheme="minorHAnsi" w:hAnsiTheme="minorHAnsi" w:cstheme="minorHAnsi"/>
              </w:rPr>
              <w:t xml:space="preserve">Hand sanitizer prior to entry to club rooms, kitchens, bathroom </w:t>
            </w:r>
          </w:p>
          <w:p w14:paraId="5D4054FC" w14:textId="77777777" w:rsidR="00580080" w:rsidRDefault="00580080" w:rsidP="00ED4BE6">
            <w:pPr>
              <w:spacing w:before="120" w:after="120"/>
              <w:rPr>
                <w:rFonts w:asciiTheme="minorHAnsi" w:hAnsiTheme="minorHAnsi" w:cstheme="minorHAnsi"/>
              </w:rPr>
            </w:pPr>
            <w:r>
              <w:rPr>
                <w:rFonts w:asciiTheme="minorHAnsi" w:hAnsiTheme="minorHAnsi" w:cstheme="minorHAnsi"/>
              </w:rPr>
              <w:t>Small group using facility at a time where possible and distancing maintained</w:t>
            </w:r>
          </w:p>
          <w:p w14:paraId="08092908" w14:textId="77777777" w:rsidR="00580080" w:rsidRPr="000978C8" w:rsidRDefault="00580080" w:rsidP="00ED4BE6">
            <w:pPr>
              <w:spacing w:before="120" w:after="120"/>
              <w:rPr>
                <w:rFonts w:asciiTheme="minorHAnsi" w:hAnsiTheme="minorHAnsi" w:cstheme="minorHAnsi"/>
              </w:rPr>
            </w:pPr>
            <w:r>
              <w:rPr>
                <w:rFonts w:asciiTheme="minorHAnsi" w:hAnsiTheme="minorHAnsi" w:cstheme="minorHAnsi"/>
              </w:rPr>
              <w:t>Minimise athlete access to office / admin areas</w:t>
            </w:r>
          </w:p>
        </w:tc>
      </w:tr>
      <w:tr w:rsidR="00580080" w:rsidRPr="000978C8" w14:paraId="268B4AAC" w14:textId="77777777" w:rsidTr="00ED4BE6">
        <w:tc>
          <w:tcPr>
            <w:tcW w:w="3005" w:type="dxa"/>
          </w:tcPr>
          <w:p w14:paraId="2A910B74" w14:textId="77777777" w:rsidR="00580080" w:rsidRPr="000978C8" w:rsidRDefault="00580080" w:rsidP="00ED4BE6">
            <w:pPr>
              <w:spacing w:before="120" w:after="120"/>
              <w:rPr>
                <w:rFonts w:asciiTheme="minorHAnsi" w:hAnsiTheme="minorHAnsi" w:cstheme="minorHAnsi"/>
              </w:rPr>
            </w:pPr>
            <w:r>
              <w:rPr>
                <w:rFonts w:asciiTheme="minorHAnsi" w:hAnsiTheme="minorHAnsi" w:cstheme="minorHAnsi"/>
              </w:rPr>
              <w:t>Kitchens</w:t>
            </w:r>
          </w:p>
        </w:tc>
        <w:tc>
          <w:tcPr>
            <w:tcW w:w="3005" w:type="dxa"/>
          </w:tcPr>
          <w:p w14:paraId="19712F38" w14:textId="77777777" w:rsidR="00580080" w:rsidRPr="000978C8" w:rsidRDefault="00580080" w:rsidP="00ED4BE6">
            <w:pPr>
              <w:spacing w:before="120" w:after="120"/>
              <w:rPr>
                <w:rFonts w:asciiTheme="minorHAnsi" w:hAnsiTheme="minorHAnsi" w:cstheme="minorHAnsi"/>
              </w:rPr>
            </w:pPr>
            <w:r>
              <w:rPr>
                <w:rFonts w:asciiTheme="minorHAnsi" w:hAnsiTheme="minorHAnsi" w:cstheme="minorHAnsi"/>
              </w:rPr>
              <w:t>No access</w:t>
            </w:r>
          </w:p>
        </w:tc>
        <w:tc>
          <w:tcPr>
            <w:tcW w:w="3006" w:type="dxa"/>
          </w:tcPr>
          <w:p w14:paraId="262D3529" w14:textId="77777777" w:rsidR="00580080" w:rsidRDefault="00580080" w:rsidP="00ED4BE6">
            <w:pPr>
              <w:spacing w:before="120" w:after="120"/>
              <w:rPr>
                <w:rFonts w:asciiTheme="minorHAnsi" w:hAnsiTheme="minorHAnsi" w:cstheme="minorHAnsi"/>
              </w:rPr>
            </w:pPr>
            <w:r>
              <w:rPr>
                <w:rFonts w:asciiTheme="minorHAnsi" w:hAnsiTheme="minorHAnsi" w:cstheme="minorHAnsi"/>
              </w:rPr>
              <w:t>Club kitchen can be accessed provided it is cleaned after each use</w:t>
            </w:r>
          </w:p>
          <w:p w14:paraId="2F5D3A1E" w14:textId="77777777" w:rsidR="00580080" w:rsidRPr="000978C8" w:rsidRDefault="00580080" w:rsidP="00ED4BE6">
            <w:pPr>
              <w:spacing w:before="120" w:after="120"/>
              <w:rPr>
                <w:rFonts w:asciiTheme="minorHAnsi" w:hAnsiTheme="minorHAnsi" w:cstheme="minorHAnsi"/>
              </w:rPr>
            </w:pPr>
            <w:r>
              <w:rPr>
                <w:rFonts w:asciiTheme="minorHAnsi" w:hAnsiTheme="minorHAnsi" w:cstheme="minorHAnsi"/>
              </w:rPr>
              <w:t>Staff to have completed hygiene safety training where required</w:t>
            </w:r>
          </w:p>
        </w:tc>
      </w:tr>
      <w:tr w:rsidR="00580080" w:rsidRPr="000978C8" w14:paraId="7FA9C297" w14:textId="77777777" w:rsidTr="00ED4BE6">
        <w:tc>
          <w:tcPr>
            <w:tcW w:w="3005" w:type="dxa"/>
          </w:tcPr>
          <w:p w14:paraId="48BC5DAF" w14:textId="77777777" w:rsidR="00580080" w:rsidRDefault="00580080" w:rsidP="00ED4BE6">
            <w:pPr>
              <w:spacing w:before="120" w:after="120"/>
              <w:rPr>
                <w:rFonts w:asciiTheme="minorHAnsi" w:hAnsiTheme="minorHAnsi" w:cstheme="minorHAnsi"/>
              </w:rPr>
            </w:pPr>
            <w:r>
              <w:rPr>
                <w:rFonts w:asciiTheme="minorHAnsi" w:hAnsiTheme="minorHAnsi" w:cstheme="minorHAnsi"/>
              </w:rPr>
              <w:t>Changerooms</w:t>
            </w:r>
          </w:p>
        </w:tc>
        <w:tc>
          <w:tcPr>
            <w:tcW w:w="3005" w:type="dxa"/>
          </w:tcPr>
          <w:p w14:paraId="7D62DB10" w14:textId="77777777" w:rsidR="00580080" w:rsidRDefault="00580080" w:rsidP="00ED4BE6">
            <w:pPr>
              <w:spacing w:before="120" w:after="120"/>
              <w:rPr>
                <w:rFonts w:asciiTheme="minorHAnsi" w:hAnsiTheme="minorHAnsi" w:cstheme="minorHAnsi"/>
              </w:rPr>
            </w:pPr>
            <w:r>
              <w:rPr>
                <w:rFonts w:asciiTheme="minorHAnsi" w:hAnsiTheme="minorHAnsi" w:cstheme="minorHAnsi"/>
              </w:rPr>
              <w:t>Arrive ready to train</w:t>
            </w:r>
          </w:p>
          <w:p w14:paraId="547AE282" w14:textId="77777777" w:rsidR="00580080" w:rsidRDefault="00580080" w:rsidP="00ED4BE6">
            <w:pPr>
              <w:spacing w:before="120" w:after="120"/>
              <w:rPr>
                <w:rFonts w:asciiTheme="minorHAnsi" w:hAnsiTheme="minorHAnsi" w:cstheme="minorHAnsi"/>
              </w:rPr>
            </w:pPr>
            <w:r>
              <w:rPr>
                <w:rFonts w:asciiTheme="minorHAnsi" w:hAnsiTheme="minorHAnsi" w:cstheme="minorHAnsi"/>
              </w:rPr>
              <w:t>Access only for storage bags and changing after sessions</w:t>
            </w:r>
          </w:p>
          <w:p w14:paraId="09506C12" w14:textId="77777777" w:rsidR="00580080" w:rsidRDefault="00580080" w:rsidP="00ED4BE6">
            <w:pPr>
              <w:spacing w:before="120" w:after="120"/>
              <w:rPr>
                <w:rFonts w:asciiTheme="minorHAnsi" w:hAnsiTheme="minorHAnsi" w:cstheme="minorHAnsi"/>
              </w:rPr>
            </w:pPr>
            <w:r>
              <w:rPr>
                <w:rFonts w:asciiTheme="minorHAnsi" w:hAnsiTheme="minorHAnsi" w:cstheme="minorHAnsi"/>
              </w:rPr>
              <w:t>No shower access</w:t>
            </w:r>
          </w:p>
        </w:tc>
        <w:tc>
          <w:tcPr>
            <w:tcW w:w="3006" w:type="dxa"/>
          </w:tcPr>
          <w:p w14:paraId="6D4EB605" w14:textId="77777777" w:rsidR="00580080" w:rsidRDefault="00580080" w:rsidP="00ED4BE6">
            <w:pPr>
              <w:spacing w:before="120" w:after="120"/>
              <w:rPr>
                <w:rFonts w:asciiTheme="minorHAnsi" w:hAnsiTheme="minorHAnsi" w:cstheme="minorHAnsi"/>
              </w:rPr>
            </w:pPr>
            <w:r>
              <w:rPr>
                <w:rFonts w:asciiTheme="minorHAnsi" w:hAnsiTheme="minorHAnsi" w:cstheme="minorHAnsi"/>
              </w:rPr>
              <w:t>Access staggered such that distancing maintained</w:t>
            </w:r>
          </w:p>
        </w:tc>
      </w:tr>
      <w:tr w:rsidR="00580080" w:rsidRPr="000978C8" w14:paraId="53C60859" w14:textId="77777777" w:rsidTr="00ED4BE6">
        <w:tc>
          <w:tcPr>
            <w:tcW w:w="3005" w:type="dxa"/>
          </w:tcPr>
          <w:p w14:paraId="2E9B26E6" w14:textId="77777777" w:rsidR="00580080" w:rsidRDefault="00580080" w:rsidP="00ED4BE6">
            <w:pPr>
              <w:spacing w:before="120" w:after="120"/>
              <w:rPr>
                <w:rFonts w:asciiTheme="minorHAnsi" w:hAnsiTheme="minorHAnsi" w:cstheme="minorHAnsi"/>
              </w:rPr>
            </w:pPr>
            <w:r>
              <w:rPr>
                <w:rFonts w:asciiTheme="minorHAnsi" w:hAnsiTheme="minorHAnsi" w:cstheme="minorHAnsi"/>
              </w:rPr>
              <w:t xml:space="preserve">Toilets </w:t>
            </w:r>
          </w:p>
        </w:tc>
        <w:tc>
          <w:tcPr>
            <w:tcW w:w="3005" w:type="dxa"/>
          </w:tcPr>
          <w:p w14:paraId="11300BC4" w14:textId="77777777" w:rsidR="00580080" w:rsidRDefault="00580080" w:rsidP="00ED4BE6">
            <w:pPr>
              <w:spacing w:before="120" w:after="120"/>
              <w:rPr>
                <w:rFonts w:asciiTheme="minorHAnsi" w:hAnsiTheme="minorHAnsi" w:cstheme="minorHAnsi"/>
              </w:rPr>
            </w:pPr>
            <w:r>
              <w:rPr>
                <w:rFonts w:asciiTheme="minorHAnsi" w:hAnsiTheme="minorHAnsi" w:cstheme="minorHAnsi"/>
              </w:rPr>
              <w:t>Toilets may be accessed, increased cleaning, daily as a minimum and limit access to maintain distancing.</w:t>
            </w:r>
          </w:p>
          <w:p w14:paraId="7B40193E" w14:textId="77777777" w:rsidR="00580080" w:rsidRDefault="00580080" w:rsidP="00ED4BE6">
            <w:pPr>
              <w:spacing w:before="120" w:after="120"/>
              <w:rPr>
                <w:rFonts w:asciiTheme="minorHAnsi" w:hAnsiTheme="minorHAnsi" w:cstheme="minorHAnsi"/>
              </w:rPr>
            </w:pPr>
            <w:r>
              <w:rPr>
                <w:rFonts w:asciiTheme="minorHAnsi" w:hAnsiTheme="minorHAnsi" w:cstheme="minorHAnsi"/>
              </w:rPr>
              <w:t>No shared hand towels or soaps to be used</w:t>
            </w:r>
          </w:p>
        </w:tc>
        <w:tc>
          <w:tcPr>
            <w:tcW w:w="3006" w:type="dxa"/>
          </w:tcPr>
          <w:p w14:paraId="651564D2" w14:textId="77777777" w:rsidR="00580080" w:rsidRDefault="00580080" w:rsidP="00ED4BE6">
            <w:pPr>
              <w:spacing w:before="120" w:after="120"/>
              <w:rPr>
                <w:rFonts w:asciiTheme="minorHAnsi" w:hAnsiTheme="minorHAnsi" w:cstheme="minorHAnsi"/>
              </w:rPr>
            </w:pPr>
            <w:r>
              <w:rPr>
                <w:rFonts w:asciiTheme="minorHAnsi" w:hAnsiTheme="minorHAnsi" w:cstheme="minorHAnsi"/>
              </w:rPr>
              <w:t>Toilets may be accessed, increased cleaning, daily as a minimum and limit access to maintain distancing.</w:t>
            </w:r>
          </w:p>
          <w:p w14:paraId="00C9AB87" w14:textId="77777777" w:rsidR="00580080" w:rsidRDefault="00580080" w:rsidP="00ED4BE6">
            <w:pPr>
              <w:spacing w:before="120" w:after="120"/>
              <w:rPr>
                <w:rFonts w:asciiTheme="minorHAnsi" w:hAnsiTheme="minorHAnsi" w:cstheme="minorHAnsi"/>
              </w:rPr>
            </w:pPr>
            <w:r>
              <w:rPr>
                <w:rFonts w:asciiTheme="minorHAnsi" w:hAnsiTheme="minorHAnsi" w:cstheme="minorHAnsi"/>
              </w:rPr>
              <w:t>No shared hand towels or soaps to be used</w:t>
            </w:r>
          </w:p>
        </w:tc>
      </w:tr>
      <w:tr w:rsidR="00580080" w:rsidRPr="000978C8" w14:paraId="365C7581" w14:textId="77777777" w:rsidTr="00B66E54">
        <w:tc>
          <w:tcPr>
            <w:tcW w:w="3005" w:type="dxa"/>
          </w:tcPr>
          <w:p w14:paraId="6F3B21E9" w14:textId="77777777" w:rsidR="00580080" w:rsidRDefault="00580080" w:rsidP="00ED4BE6">
            <w:pPr>
              <w:spacing w:before="120" w:after="120"/>
              <w:rPr>
                <w:rFonts w:asciiTheme="minorHAnsi" w:hAnsiTheme="minorHAnsi" w:cstheme="minorHAnsi"/>
              </w:rPr>
            </w:pPr>
            <w:r>
              <w:rPr>
                <w:rFonts w:asciiTheme="minorHAnsi" w:hAnsiTheme="minorHAnsi" w:cstheme="minorHAnsi"/>
              </w:rPr>
              <w:t>Training groups</w:t>
            </w:r>
          </w:p>
        </w:tc>
        <w:tc>
          <w:tcPr>
            <w:tcW w:w="3005" w:type="dxa"/>
          </w:tcPr>
          <w:p w14:paraId="4A90DC4F" w14:textId="77777777" w:rsidR="00580080" w:rsidRDefault="00580080" w:rsidP="00ED4BE6">
            <w:pPr>
              <w:spacing w:before="120" w:after="120"/>
              <w:rPr>
                <w:rFonts w:asciiTheme="minorHAnsi" w:hAnsiTheme="minorHAnsi" w:cstheme="minorHAnsi"/>
              </w:rPr>
            </w:pPr>
            <w:r>
              <w:rPr>
                <w:rFonts w:asciiTheme="minorHAnsi" w:hAnsiTheme="minorHAnsi" w:cstheme="minorHAnsi"/>
              </w:rPr>
              <w:t>Training split into groups of 10 off the water</w:t>
            </w:r>
          </w:p>
          <w:p w14:paraId="3260957F" w14:textId="77777777" w:rsidR="00580080" w:rsidRDefault="00580080" w:rsidP="00ED4BE6">
            <w:pPr>
              <w:spacing w:before="120" w:after="120"/>
              <w:rPr>
                <w:rFonts w:asciiTheme="minorHAnsi" w:hAnsiTheme="minorHAnsi" w:cstheme="minorHAnsi"/>
              </w:rPr>
            </w:pPr>
            <w:r>
              <w:rPr>
                <w:rFonts w:asciiTheme="minorHAnsi" w:hAnsiTheme="minorHAnsi" w:cstheme="minorHAnsi"/>
              </w:rPr>
              <w:t>No on water training group training</w:t>
            </w:r>
          </w:p>
        </w:tc>
        <w:tc>
          <w:tcPr>
            <w:tcW w:w="3006" w:type="dxa"/>
            <w:shd w:val="clear" w:color="auto" w:fill="auto"/>
          </w:tcPr>
          <w:p w14:paraId="3E53F7F6" w14:textId="287648AE" w:rsidR="00580080" w:rsidRDefault="005328C6" w:rsidP="00ED4BE6">
            <w:pPr>
              <w:spacing w:before="120" w:after="120"/>
              <w:rPr>
                <w:rFonts w:asciiTheme="minorHAnsi" w:hAnsiTheme="minorHAnsi" w:cstheme="minorHAnsi"/>
              </w:rPr>
            </w:pPr>
            <w:r>
              <w:rPr>
                <w:rFonts w:asciiTheme="minorHAnsi" w:hAnsiTheme="minorHAnsi" w:cstheme="minorHAnsi"/>
              </w:rPr>
              <w:t>Based on WA government ruling under Phase 3 - Up to groups of 100 outdoor, maintaining safe distancing.</w:t>
            </w:r>
          </w:p>
        </w:tc>
      </w:tr>
      <w:tr w:rsidR="00580080" w:rsidRPr="000978C8" w14:paraId="50BF4637" w14:textId="77777777" w:rsidTr="00B66E54">
        <w:tc>
          <w:tcPr>
            <w:tcW w:w="3005" w:type="dxa"/>
          </w:tcPr>
          <w:p w14:paraId="1414A73D" w14:textId="77777777" w:rsidR="00580080" w:rsidRDefault="00580080" w:rsidP="00ED4BE6">
            <w:pPr>
              <w:spacing w:before="120" w:after="120"/>
              <w:rPr>
                <w:rFonts w:asciiTheme="minorHAnsi" w:hAnsiTheme="minorHAnsi" w:cstheme="minorHAnsi"/>
              </w:rPr>
            </w:pPr>
            <w:r>
              <w:rPr>
                <w:rFonts w:asciiTheme="minorHAnsi" w:hAnsiTheme="minorHAnsi" w:cstheme="minorHAnsi"/>
              </w:rPr>
              <w:t>Boat Training</w:t>
            </w:r>
          </w:p>
        </w:tc>
        <w:tc>
          <w:tcPr>
            <w:tcW w:w="3005" w:type="dxa"/>
          </w:tcPr>
          <w:p w14:paraId="77608CAC" w14:textId="77777777" w:rsidR="00580080" w:rsidRDefault="00580080" w:rsidP="00ED4BE6">
            <w:pPr>
              <w:spacing w:before="120" w:after="120"/>
              <w:rPr>
                <w:rFonts w:asciiTheme="minorHAnsi" w:hAnsiTheme="minorHAnsi" w:cstheme="minorHAnsi"/>
              </w:rPr>
            </w:pPr>
            <w:r>
              <w:rPr>
                <w:rFonts w:asciiTheme="minorHAnsi" w:hAnsiTheme="minorHAnsi" w:cstheme="minorHAnsi"/>
              </w:rPr>
              <w:t xml:space="preserve">Single Kayaks </w:t>
            </w:r>
          </w:p>
          <w:p w14:paraId="4E01A78E" w14:textId="77777777" w:rsidR="00580080" w:rsidRDefault="00580080" w:rsidP="00ED4BE6">
            <w:pPr>
              <w:spacing w:before="120" w:after="120"/>
              <w:rPr>
                <w:rFonts w:asciiTheme="minorHAnsi" w:hAnsiTheme="minorHAnsi" w:cstheme="minorHAnsi"/>
              </w:rPr>
            </w:pPr>
            <w:r>
              <w:rPr>
                <w:rFonts w:asciiTheme="minorHAnsi" w:hAnsiTheme="minorHAnsi" w:cstheme="minorHAnsi"/>
              </w:rPr>
              <w:t xml:space="preserve">TK1 </w:t>
            </w:r>
          </w:p>
          <w:p w14:paraId="3085E334" w14:textId="77777777" w:rsidR="00580080" w:rsidRDefault="00580080" w:rsidP="00ED4BE6">
            <w:pPr>
              <w:spacing w:before="120" w:after="120"/>
              <w:rPr>
                <w:rFonts w:asciiTheme="minorHAnsi" w:hAnsiTheme="minorHAnsi" w:cstheme="minorHAnsi"/>
              </w:rPr>
            </w:pPr>
            <w:r>
              <w:rPr>
                <w:rFonts w:asciiTheme="minorHAnsi" w:hAnsiTheme="minorHAnsi" w:cstheme="minorHAnsi"/>
              </w:rPr>
              <w:t>Maintain distancing</w:t>
            </w:r>
          </w:p>
        </w:tc>
        <w:tc>
          <w:tcPr>
            <w:tcW w:w="3006" w:type="dxa"/>
            <w:shd w:val="clear" w:color="auto" w:fill="auto"/>
          </w:tcPr>
          <w:p w14:paraId="1B6A1BF5" w14:textId="0529855E" w:rsidR="00580080" w:rsidRDefault="00580080" w:rsidP="00ED4BE6">
            <w:pPr>
              <w:spacing w:before="120" w:after="120"/>
              <w:rPr>
                <w:rFonts w:asciiTheme="minorHAnsi" w:hAnsiTheme="minorHAnsi" w:cstheme="minorHAnsi"/>
              </w:rPr>
            </w:pPr>
            <w:r>
              <w:rPr>
                <w:rFonts w:asciiTheme="minorHAnsi" w:hAnsiTheme="minorHAnsi" w:cstheme="minorHAnsi"/>
              </w:rPr>
              <w:t xml:space="preserve">Based on </w:t>
            </w:r>
            <w:r w:rsidR="005328C6">
              <w:rPr>
                <w:rFonts w:asciiTheme="minorHAnsi" w:hAnsiTheme="minorHAnsi" w:cstheme="minorHAnsi"/>
              </w:rPr>
              <w:t>WA</w:t>
            </w:r>
            <w:r>
              <w:rPr>
                <w:rFonts w:asciiTheme="minorHAnsi" w:hAnsiTheme="minorHAnsi" w:cstheme="minorHAnsi"/>
              </w:rPr>
              <w:t xml:space="preserve"> government </w:t>
            </w:r>
            <w:r w:rsidR="005328C6">
              <w:rPr>
                <w:rFonts w:asciiTheme="minorHAnsi" w:hAnsiTheme="minorHAnsi" w:cstheme="minorHAnsi"/>
              </w:rPr>
              <w:t>ruling under Phase 3 - contact sport and training permissible</w:t>
            </w:r>
          </w:p>
        </w:tc>
      </w:tr>
      <w:tr w:rsidR="005328C6" w:rsidRPr="000978C8" w14:paraId="5DFF25D5" w14:textId="77777777" w:rsidTr="00ED4BE6">
        <w:tc>
          <w:tcPr>
            <w:tcW w:w="9016" w:type="dxa"/>
            <w:gridSpan w:val="3"/>
            <w:shd w:val="clear" w:color="auto" w:fill="F2F2F2" w:themeFill="background1" w:themeFillShade="F2"/>
          </w:tcPr>
          <w:p w14:paraId="35B43918" w14:textId="77777777" w:rsidR="005328C6" w:rsidRPr="000978C8" w:rsidRDefault="005328C6" w:rsidP="00ED4BE6">
            <w:pPr>
              <w:spacing w:before="120" w:after="120"/>
              <w:jc w:val="center"/>
              <w:rPr>
                <w:rFonts w:asciiTheme="minorHAnsi" w:hAnsiTheme="minorHAnsi" w:cstheme="minorHAnsi"/>
                <w:b/>
                <w:bCs/>
              </w:rPr>
            </w:pPr>
            <w:r w:rsidRPr="000978C8">
              <w:rPr>
                <w:rFonts w:asciiTheme="minorHAnsi" w:hAnsiTheme="minorHAnsi" w:cstheme="minorHAnsi"/>
                <w:b/>
                <w:bCs/>
              </w:rPr>
              <w:lastRenderedPageBreak/>
              <w:t xml:space="preserve">Minimising risk through </w:t>
            </w:r>
            <w:r>
              <w:rPr>
                <w:rFonts w:asciiTheme="minorHAnsi" w:hAnsiTheme="minorHAnsi" w:cstheme="minorHAnsi"/>
                <w:b/>
                <w:bCs/>
              </w:rPr>
              <w:t>shared equipment</w:t>
            </w:r>
          </w:p>
        </w:tc>
      </w:tr>
      <w:tr w:rsidR="00580080" w:rsidRPr="000978C8" w14:paraId="0E388AD8" w14:textId="77777777" w:rsidTr="00ED4BE6">
        <w:tc>
          <w:tcPr>
            <w:tcW w:w="3005" w:type="dxa"/>
          </w:tcPr>
          <w:p w14:paraId="54F59F5E" w14:textId="10C4AA46" w:rsidR="00580080" w:rsidRDefault="00580080" w:rsidP="00ED4BE6">
            <w:pPr>
              <w:spacing w:before="120" w:after="120"/>
              <w:rPr>
                <w:rFonts w:asciiTheme="minorHAnsi" w:hAnsiTheme="minorHAnsi" w:cstheme="minorHAnsi"/>
              </w:rPr>
            </w:pPr>
            <w:r>
              <w:rPr>
                <w:rFonts w:asciiTheme="minorHAnsi" w:hAnsiTheme="minorHAnsi" w:cstheme="minorHAnsi"/>
              </w:rPr>
              <w:t xml:space="preserve">Ergo </w:t>
            </w:r>
          </w:p>
        </w:tc>
        <w:tc>
          <w:tcPr>
            <w:tcW w:w="3005" w:type="dxa"/>
            <w:vAlign w:val="bottom"/>
          </w:tcPr>
          <w:p w14:paraId="6DEFCEDC" w14:textId="77777777" w:rsidR="00580080" w:rsidRDefault="00580080" w:rsidP="00ED4BE6">
            <w:pPr>
              <w:spacing w:before="120" w:after="120"/>
            </w:pPr>
            <w:r>
              <w:t>Hand sanitizer prior to session</w:t>
            </w:r>
          </w:p>
          <w:p w14:paraId="23DFB57A" w14:textId="77777777" w:rsidR="00580080" w:rsidRDefault="00580080" w:rsidP="00ED4BE6">
            <w:pPr>
              <w:spacing w:before="120" w:after="120"/>
            </w:pPr>
            <w:r>
              <w:t>Ergo disinfected after use</w:t>
            </w:r>
          </w:p>
          <w:p w14:paraId="5841BDFE" w14:textId="77777777" w:rsidR="00580080" w:rsidRDefault="00580080" w:rsidP="00ED4BE6">
            <w:pPr>
              <w:spacing w:before="120" w:after="120"/>
            </w:pPr>
            <w:r>
              <w:t>Cleaning log maintained by club with sign off after each session</w:t>
            </w:r>
          </w:p>
          <w:p w14:paraId="6D22ADB6" w14:textId="77777777" w:rsidR="00580080" w:rsidRDefault="00580080" w:rsidP="00ED4BE6">
            <w:pPr>
              <w:spacing w:before="120" w:after="120"/>
              <w:rPr>
                <w:rFonts w:asciiTheme="minorHAnsi" w:hAnsiTheme="minorHAnsi" w:cstheme="minorHAnsi"/>
              </w:rPr>
            </w:pPr>
            <w:r>
              <w:rPr>
                <w:rFonts w:asciiTheme="minorHAnsi" w:hAnsiTheme="minorHAnsi" w:cstheme="minorHAnsi"/>
              </w:rPr>
              <w:t xml:space="preserve">Group of no more than 10 maintaining 1.5 spacing </w:t>
            </w:r>
          </w:p>
        </w:tc>
        <w:tc>
          <w:tcPr>
            <w:tcW w:w="3006" w:type="dxa"/>
            <w:vAlign w:val="bottom"/>
          </w:tcPr>
          <w:p w14:paraId="666F034B" w14:textId="77777777" w:rsidR="00580080" w:rsidRDefault="00580080" w:rsidP="00ED4BE6">
            <w:pPr>
              <w:spacing w:before="120" w:after="120"/>
            </w:pPr>
            <w:r>
              <w:t>Hand sanitizer prior to session</w:t>
            </w:r>
          </w:p>
          <w:p w14:paraId="4BDE4EE7" w14:textId="77777777" w:rsidR="00580080" w:rsidRDefault="00580080" w:rsidP="00ED4BE6">
            <w:pPr>
              <w:spacing w:before="120" w:after="120"/>
            </w:pPr>
            <w:r>
              <w:t>Ergo disinfected after use</w:t>
            </w:r>
          </w:p>
          <w:p w14:paraId="2A85DB05" w14:textId="77777777" w:rsidR="00580080" w:rsidRDefault="00580080" w:rsidP="00ED4BE6">
            <w:pPr>
              <w:spacing w:before="120" w:after="120"/>
            </w:pPr>
            <w:r>
              <w:t>Cleaning log maintained by club with sign off after each session</w:t>
            </w:r>
          </w:p>
          <w:p w14:paraId="6C302641" w14:textId="77777777" w:rsidR="00580080" w:rsidRDefault="00580080" w:rsidP="00ED4BE6">
            <w:pPr>
              <w:spacing w:before="120" w:after="120"/>
              <w:rPr>
                <w:rFonts w:asciiTheme="minorHAnsi" w:hAnsiTheme="minorHAnsi" w:cstheme="minorHAnsi"/>
              </w:rPr>
            </w:pPr>
            <w:r>
              <w:rPr>
                <w:rFonts w:asciiTheme="minorHAnsi" w:hAnsiTheme="minorHAnsi" w:cstheme="minorHAnsi"/>
              </w:rPr>
              <w:t>1.5 spacing maintained</w:t>
            </w:r>
          </w:p>
        </w:tc>
      </w:tr>
      <w:tr w:rsidR="00580080" w:rsidRPr="000978C8" w14:paraId="59A3B957" w14:textId="77777777" w:rsidTr="00ED4BE6">
        <w:tc>
          <w:tcPr>
            <w:tcW w:w="3005" w:type="dxa"/>
          </w:tcPr>
          <w:p w14:paraId="0572FFD5" w14:textId="77777777" w:rsidR="00580080" w:rsidRDefault="00580080" w:rsidP="00ED4BE6">
            <w:pPr>
              <w:spacing w:before="120" w:after="120"/>
              <w:rPr>
                <w:rFonts w:asciiTheme="minorHAnsi" w:hAnsiTheme="minorHAnsi" w:cstheme="minorHAnsi"/>
              </w:rPr>
            </w:pPr>
            <w:r>
              <w:rPr>
                <w:rFonts w:asciiTheme="minorHAnsi" w:hAnsiTheme="minorHAnsi" w:cstheme="minorHAnsi"/>
              </w:rPr>
              <w:t>Ergo</w:t>
            </w:r>
          </w:p>
        </w:tc>
        <w:tc>
          <w:tcPr>
            <w:tcW w:w="3005" w:type="dxa"/>
          </w:tcPr>
          <w:p w14:paraId="27CD3BF0" w14:textId="77777777" w:rsidR="00580080" w:rsidRDefault="00580080" w:rsidP="00ED4BE6">
            <w:pPr>
              <w:spacing w:before="120" w:after="120" w:line="241" w:lineRule="exact"/>
              <w:rPr>
                <w:sz w:val="20"/>
                <w:szCs w:val="20"/>
              </w:rPr>
            </w:pPr>
            <w:r>
              <w:t>Cleaning and disinfecting</w:t>
            </w:r>
          </w:p>
          <w:p w14:paraId="07812A73" w14:textId="77777777" w:rsidR="00580080" w:rsidRDefault="00580080" w:rsidP="00ED4BE6">
            <w:pPr>
              <w:spacing w:before="120" w:after="120"/>
              <w:rPr>
                <w:rFonts w:asciiTheme="minorHAnsi" w:hAnsiTheme="minorHAnsi" w:cstheme="minorHAnsi"/>
              </w:rPr>
            </w:pPr>
            <w:r>
              <w:t>between users</w:t>
            </w:r>
          </w:p>
        </w:tc>
        <w:tc>
          <w:tcPr>
            <w:tcW w:w="3006" w:type="dxa"/>
            <w:vAlign w:val="bottom"/>
          </w:tcPr>
          <w:p w14:paraId="01464377" w14:textId="77777777" w:rsidR="00580080" w:rsidRDefault="00580080" w:rsidP="00ED4BE6">
            <w:pPr>
              <w:spacing w:before="120" w:after="120" w:line="241" w:lineRule="exact"/>
              <w:rPr>
                <w:sz w:val="20"/>
                <w:szCs w:val="20"/>
              </w:rPr>
            </w:pPr>
            <w:r>
              <w:t>Cleaning and disinfecting</w:t>
            </w:r>
          </w:p>
          <w:p w14:paraId="7F96DCDB" w14:textId="77777777" w:rsidR="00580080" w:rsidRDefault="00580080" w:rsidP="00ED4BE6">
            <w:pPr>
              <w:spacing w:before="120" w:after="120"/>
            </w:pPr>
            <w:r>
              <w:t>between users</w:t>
            </w:r>
          </w:p>
        </w:tc>
      </w:tr>
      <w:tr w:rsidR="00580080" w:rsidRPr="000978C8" w14:paraId="6407F9E0" w14:textId="77777777" w:rsidTr="00ED4BE6">
        <w:tc>
          <w:tcPr>
            <w:tcW w:w="3005" w:type="dxa"/>
          </w:tcPr>
          <w:p w14:paraId="790A26AD" w14:textId="77777777" w:rsidR="00580080" w:rsidRDefault="00580080" w:rsidP="00ED4BE6">
            <w:pPr>
              <w:spacing w:before="120" w:after="120"/>
              <w:rPr>
                <w:rFonts w:asciiTheme="minorHAnsi" w:hAnsiTheme="minorHAnsi" w:cstheme="minorHAnsi"/>
              </w:rPr>
            </w:pPr>
            <w:r>
              <w:rPr>
                <w:rFonts w:asciiTheme="minorHAnsi" w:hAnsiTheme="minorHAnsi" w:cstheme="minorHAnsi"/>
              </w:rPr>
              <w:t xml:space="preserve">Paddles </w:t>
            </w:r>
          </w:p>
        </w:tc>
        <w:tc>
          <w:tcPr>
            <w:tcW w:w="3005" w:type="dxa"/>
          </w:tcPr>
          <w:p w14:paraId="157AC684" w14:textId="77777777" w:rsidR="00580080" w:rsidRDefault="00580080" w:rsidP="00ED4BE6">
            <w:pPr>
              <w:spacing w:before="120" w:after="120"/>
              <w:rPr>
                <w:rFonts w:asciiTheme="minorHAnsi" w:hAnsiTheme="minorHAnsi" w:cstheme="minorHAnsi"/>
              </w:rPr>
            </w:pPr>
            <w:r>
              <w:t>No on water training</w:t>
            </w:r>
          </w:p>
        </w:tc>
        <w:tc>
          <w:tcPr>
            <w:tcW w:w="3006" w:type="dxa"/>
            <w:vAlign w:val="bottom"/>
          </w:tcPr>
          <w:p w14:paraId="221E7F9C" w14:textId="77777777" w:rsidR="00580080" w:rsidRDefault="00580080" w:rsidP="00ED4BE6">
            <w:pPr>
              <w:spacing w:before="120" w:after="120"/>
            </w:pPr>
            <w:r>
              <w:t>Athletes to use hand sanitizer prior to commencing training and on completion of training</w:t>
            </w:r>
          </w:p>
          <w:p w14:paraId="07124C5B" w14:textId="59139135" w:rsidR="00580080" w:rsidRDefault="00580080" w:rsidP="00ED4BE6">
            <w:pPr>
              <w:spacing w:before="120" w:after="120"/>
            </w:pPr>
            <w:r>
              <w:t>Athletes encourage</w:t>
            </w:r>
            <w:r w:rsidR="00CA5889">
              <w:t>d</w:t>
            </w:r>
            <w:r>
              <w:t xml:space="preserve"> to bring their own paddle</w:t>
            </w:r>
          </w:p>
        </w:tc>
      </w:tr>
      <w:tr w:rsidR="00580080" w:rsidRPr="000978C8" w14:paraId="2817B6AB" w14:textId="77777777" w:rsidTr="00B66E54">
        <w:tc>
          <w:tcPr>
            <w:tcW w:w="3005" w:type="dxa"/>
            <w:shd w:val="clear" w:color="auto" w:fill="auto"/>
          </w:tcPr>
          <w:p w14:paraId="2109F6C5" w14:textId="77777777" w:rsidR="00580080" w:rsidRDefault="00580080" w:rsidP="00ED4BE6">
            <w:pPr>
              <w:spacing w:before="120" w:after="120"/>
              <w:rPr>
                <w:rFonts w:asciiTheme="minorHAnsi" w:hAnsiTheme="minorHAnsi" w:cstheme="minorHAnsi"/>
              </w:rPr>
            </w:pPr>
            <w:r>
              <w:rPr>
                <w:rFonts w:asciiTheme="minorHAnsi" w:hAnsiTheme="minorHAnsi" w:cstheme="minorHAnsi"/>
              </w:rPr>
              <w:t xml:space="preserve">Oars, </w:t>
            </w:r>
            <w:proofErr w:type="gramStart"/>
            <w:r>
              <w:rPr>
                <w:rFonts w:asciiTheme="minorHAnsi" w:hAnsiTheme="minorHAnsi" w:cstheme="minorHAnsi"/>
              </w:rPr>
              <w:t>drum</w:t>
            </w:r>
            <w:proofErr w:type="gramEnd"/>
            <w:r>
              <w:rPr>
                <w:rFonts w:asciiTheme="minorHAnsi" w:hAnsiTheme="minorHAnsi" w:cstheme="minorHAnsi"/>
              </w:rPr>
              <w:t xml:space="preserve"> and drum seat</w:t>
            </w:r>
          </w:p>
        </w:tc>
        <w:tc>
          <w:tcPr>
            <w:tcW w:w="3005" w:type="dxa"/>
            <w:shd w:val="clear" w:color="auto" w:fill="auto"/>
          </w:tcPr>
          <w:p w14:paraId="164CA8BA" w14:textId="77777777" w:rsidR="00580080" w:rsidRDefault="00580080" w:rsidP="00ED4BE6">
            <w:pPr>
              <w:spacing w:before="120" w:after="120" w:line="241" w:lineRule="exact"/>
            </w:pPr>
            <w:r>
              <w:t>No on water training</w:t>
            </w:r>
          </w:p>
        </w:tc>
        <w:tc>
          <w:tcPr>
            <w:tcW w:w="3006" w:type="dxa"/>
            <w:shd w:val="clear" w:color="auto" w:fill="auto"/>
            <w:vAlign w:val="center"/>
          </w:tcPr>
          <w:p w14:paraId="15F1B426" w14:textId="29952E60" w:rsidR="00580080" w:rsidRDefault="00580080" w:rsidP="00ED4BE6">
            <w:pPr>
              <w:spacing w:before="120" w:after="120" w:line="241" w:lineRule="exact"/>
            </w:pPr>
            <w:r>
              <w:t>Athletes to use hand sanitizer prior to commencing training and on completion</w:t>
            </w:r>
          </w:p>
          <w:p w14:paraId="5B20E53A" w14:textId="4918DD8C" w:rsidR="00B66E54" w:rsidRDefault="00B66E54" w:rsidP="00ED4BE6">
            <w:pPr>
              <w:spacing w:before="120" w:after="120" w:line="241" w:lineRule="exact"/>
            </w:pPr>
            <w:r>
              <w:t>Oar to be cleaned with detergent and water</w:t>
            </w:r>
          </w:p>
          <w:p w14:paraId="7498E1B4" w14:textId="77777777" w:rsidR="00580080" w:rsidRDefault="00580080" w:rsidP="00ED4BE6">
            <w:pPr>
              <w:spacing w:before="120" w:after="120" w:line="241" w:lineRule="exact"/>
            </w:pPr>
            <w:r>
              <w:t>Drum and seat to be cleaned with detergent after training</w:t>
            </w:r>
          </w:p>
        </w:tc>
      </w:tr>
      <w:tr w:rsidR="00580080" w:rsidRPr="000978C8" w14:paraId="40D28722" w14:textId="77777777" w:rsidTr="00B66E54">
        <w:tc>
          <w:tcPr>
            <w:tcW w:w="3005" w:type="dxa"/>
            <w:shd w:val="clear" w:color="auto" w:fill="auto"/>
          </w:tcPr>
          <w:p w14:paraId="30C796C3" w14:textId="77777777" w:rsidR="00580080" w:rsidRDefault="00580080" w:rsidP="00ED4BE6">
            <w:pPr>
              <w:spacing w:before="120" w:after="120"/>
              <w:rPr>
                <w:rFonts w:asciiTheme="minorHAnsi" w:hAnsiTheme="minorHAnsi" w:cstheme="minorHAnsi"/>
              </w:rPr>
            </w:pPr>
            <w:r>
              <w:rPr>
                <w:rFonts w:asciiTheme="minorHAnsi" w:hAnsiTheme="minorHAnsi" w:cstheme="minorHAnsi"/>
              </w:rPr>
              <w:t>Personal Flotation Device (PFD)</w:t>
            </w:r>
          </w:p>
        </w:tc>
        <w:tc>
          <w:tcPr>
            <w:tcW w:w="3005" w:type="dxa"/>
            <w:shd w:val="clear" w:color="auto" w:fill="auto"/>
          </w:tcPr>
          <w:p w14:paraId="73EF8C1B" w14:textId="77777777" w:rsidR="00580080" w:rsidRDefault="00580080" w:rsidP="00ED4BE6">
            <w:pPr>
              <w:spacing w:before="120" w:after="120" w:line="241" w:lineRule="exact"/>
            </w:pPr>
            <w:r>
              <w:t>No on water training</w:t>
            </w:r>
          </w:p>
        </w:tc>
        <w:tc>
          <w:tcPr>
            <w:tcW w:w="3006" w:type="dxa"/>
            <w:shd w:val="clear" w:color="auto" w:fill="auto"/>
            <w:vAlign w:val="center"/>
          </w:tcPr>
          <w:p w14:paraId="47DEDCC6" w14:textId="77777777" w:rsidR="00580080" w:rsidRDefault="00580080" w:rsidP="00ED4BE6">
            <w:pPr>
              <w:spacing w:before="120" w:after="120" w:line="241" w:lineRule="exact"/>
            </w:pPr>
            <w:r>
              <w:t>Athletes to be assigned cleaned and sanitized personal club PFD for the season (where required)</w:t>
            </w:r>
          </w:p>
          <w:p w14:paraId="4BC8603C" w14:textId="77777777" w:rsidR="00580080" w:rsidRDefault="00580080" w:rsidP="00ED4BE6">
            <w:pPr>
              <w:spacing w:before="120" w:after="120" w:line="241" w:lineRule="exact"/>
            </w:pPr>
            <w:r>
              <w:t xml:space="preserve">Athletes encouraged to bring their own personal PFD </w:t>
            </w:r>
          </w:p>
          <w:p w14:paraId="6120C280" w14:textId="6B7AB8E8" w:rsidR="00580080" w:rsidRDefault="00580080" w:rsidP="00ED4BE6">
            <w:pPr>
              <w:spacing w:before="120" w:after="120" w:line="241" w:lineRule="exact"/>
            </w:pPr>
            <w:r>
              <w:t xml:space="preserve">One off loan PFD must be cleaned and sanitized at the end of the </w:t>
            </w:r>
            <w:r w:rsidR="00CA5889">
              <w:t xml:space="preserve">training </w:t>
            </w:r>
            <w:r>
              <w:t>session</w:t>
            </w:r>
          </w:p>
        </w:tc>
      </w:tr>
      <w:tr w:rsidR="00580080" w:rsidRPr="000978C8" w14:paraId="05379058" w14:textId="77777777" w:rsidTr="00ED4BE6">
        <w:tc>
          <w:tcPr>
            <w:tcW w:w="3005" w:type="dxa"/>
          </w:tcPr>
          <w:p w14:paraId="67970D00" w14:textId="77777777" w:rsidR="00580080" w:rsidRDefault="00580080" w:rsidP="00ED4BE6">
            <w:pPr>
              <w:spacing w:before="120" w:after="120"/>
              <w:rPr>
                <w:rFonts w:asciiTheme="minorHAnsi" w:hAnsiTheme="minorHAnsi" w:cstheme="minorHAnsi"/>
              </w:rPr>
            </w:pPr>
            <w:r>
              <w:rPr>
                <w:rFonts w:asciiTheme="minorHAnsi" w:hAnsiTheme="minorHAnsi" w:cstheme="minorHAnsi"/>
              </w:rPr>
              <w:t>Mats (Seats)</w:t>
            </w:r>
          </w:p>
        </w:tc>
        <w:tc>
          <w:tcPr>
            <w:tcW w:w="3005" w:type="dxa"/>
          </w:tcPr>
          <w:p w14:paraId="28DA9730" w14:textId="77777777" w:rsidR="00580080" w:rsidRDefault="00580080" w:rsidP="00ED4BE6">
            <w:pPr>
              <w:spacing w:before="120" w:after="120" w:line="241" w:lineRule="exact"/>
            </w:pPr>
            <w:r>
              <w:t>No on water training</w:t>
            </w:r>
          </w:p>
        </w:tc>
        <w:tc>
          <w:tcPr>
            <w:tcW w:w="3006" w:type="dxa"/>
            <w:vAlign w:val="bottom"/>
          </w:tcPr>
          <w:p w14:paraId="64E6CC46" w14:textId="77777777" w:rsidR="00580080" w:rsidRDefault="00580080" w:rsidP="00ED4BE6">
            <w:pPr>
              <w:spacing w:before="120" w:after="120" w:line="241" w:lineRule="exact"/>
            </w:pPr>
            <w:r>
              <w:t>Cleaning between sessions for club equipment, encourage athletes to bring their own mat</w:t>
            </w:r>
          </w:p>
        </w:tc>
      </w:tr>
      <w:tr w:rsidR="00580080" w:rsidRPr="000978C8" w14:paraId="033BBFA9" w14:textId="77777777" w:rsidTr="00ED4BE6">
        <w:tc>
          <w:tcPr>
            <w:tcW w:w="3005" w:type="dxa"/>
          </w:tcPr>
          <w:p w14:paraId="3FA93D8F" w14:textId="77777777" w:rsidR="00580080" w:rsidRDefault="00580080" w:rsidP="00ED4BE6">
            <w:pPr>
              <w:spacing w:before="120" w:after="120"/>
              <w:rPr>
                <w:rFonts w:asciiTheme="minorHAnsi" w:hAnsiTheme="minorHAnsi" w:cstheme="minorHAnsi"/>
              </w:rPr>
            </w:pPr>
            <w:r>
              <w:rPr>
                <w:rFonts w:asciiTheme="minorHAnsi" w:hAnsiTheme="minorHAnsi" w:cstheme="minorHAnsi"/>
              </w:rPr>
              <w:t>Boats</w:t>
            </w:r>
          </w:p>
        </w:tc>
        <w:tc>
          <w:tcPr>
            <w:tcW w:w="3005" w:type="dxa"/>
          </w:tcPr>
          <w:p w14:paraId="5AAB7CA0" w14:textId="77777777" w:rsidR="00580080" w:rsidRDefault="00580080" w:rsidP="00ED4BE6">
            <w:pPr>
              <w:spacing w:before="120" w:after="120" w:line="241" w:lineRule="exact"/>
            </w:pPr>
            <w:r>
              <w:t>No on water training</w:t>
            </w:r>
          </w:p>
        </w:tc>
        <w:tc>
          <w:tcPr>
            <w:tcW w:w="3006" w:type="dxa"/>
            <w:vAlign w:val="bottom"/>
          </w:tcPr>
          <w:p w14:paraId="7FD8F29E" w14:textId="77777777" w:rsidR="00580080" w:rsidRDefault="00580080" w:rsidP="00ED4BE6">
            <w:pPr>
              <w:spacing w:before="120" w:after="120" w:line="241" w:lineRule="exact"/>
            </w:pPr>
            <w:r>
              <w:t>Cleaning and wash down on boats with detergent between sessions for all boats</w:t>
            </w:r>
          </w:p>
          <w:p w14:paraId="40E09833" w14:textId="77777777" w:rsidR="00580080" w:rsidRDefault="00580080" w:rsidP="00ED4BE6">
            <w:pPr>
              <w:spacing w:before="120" w:after="120" w:line="241" w:lineRule="exact"/>
            </w:pPr>
            <w:r>
              <w:t>Athletes to use hand sanitizer prior to commencing training and on completion of training</w:t>
            </w:r>
          </w:p>
        </w:tc>
      </w:tr>
      <w:tr w:rsidR="00580080" w:rsidRPr="000978C8" w14:paraId="576E36DC" w14:textId="77777777" w:rsidTr="00ED4BE6">
        <w:tc>
          <w:tcPr>
            <w:tcW w:w="3005" w:type="dxa"/>
          </w:tcPr>
          <w:p w14:paraId="263475C9" w14:textId="77777777" w:rsidR="00580080" w:rsidRDefault="00580080" w:rsidP="00ED4BE6">
            <w:pPr>
              <w:spacing w:before="120" w:after="120"/>
              <w:rPr>
                <w:rFonts w:asciiTheme="minorHAnsi" w:hAnsiTheme="minorHAnsi" w:cstheme="minorHAnsi"/>
              </w:rPr>
            </w:pPr>
            <w:r>
              <w:rPr>
                <w:rFonts w:asciiTheme="minorHAnsi" w:hAnsiTheme="minorHAnsi" w:cstheme="minorHAnsi"/>
              </w:rPr>
              <w:t>Access to hand sanitizer</w:t>
            </w:r>
          </w:p>
        </w:tc>
        <w:tc>
          <w:tcPr>
            <w:tcW w:w="3005" w:type="dxa"/>
          </w:tcPr>
          <w:p w14:paraId="45976D20" w14:textId="77777777" w:rsidR="00580080" w:rsidRDefault="00580080" w:rsidP="00ED4BE6">
            <w:pPr>
              <w:spacing w:before="120" w:after="120" w:line="241" w:lineRule="exact"/>
            </w:pPr>
            <w:r>
              <w:t>Hand sanitizer in boatsheds, toilets, and shared areas</w:t>
            </w:r>
          </w:p>
          <w:p w14:paraId="5D422B95" w14:textId="77777777" w:rsidR="00580080" w:rsidRDefault="00580080" w:rsidP="00ED4BE6">
            <w:pPr>
              <w:spacing w:before="120" w:after="120" w:line="241" w:lineRule="exact"/>
            </w:pPr>
            <w:r>
              <w:t>Athletes encourage to carry their own hand sanitizer</w:t>
            </w:r>
          </w:p>
        </w:tc>
        <w:tc>
          <w:tcPr>
            <w:tcW w:w="3006" w:type="dxa"/>
            <w:vAlign w:val="center"/>
          </w:tcPr>
          <w:p w14:paraId="4E8ECD7E" w14:textId="77777777" w:rsidR="00580080" w:rsidRDefault="00580080" w:rsidP="00ED4BE6">
            <w:pPr>
              <w:spacing w:before="120" w:after="120" w:line="241" w:lineRule="exact"/>
            </w:pPr>
            <w:r>
              <w:t>Hand sanitizer in boatsheds, toilets, and shared areas to be available for athletes and volunteers</w:t>
            </w:r>
          </w:p>
        </w:tc>
      </w:tr>
    </w:tbl>
    <w:p w14:paraId="60A78EF8" w14:textId="4FE3A96F" w:rsidR="00580080" w:rsidRPr="00B32A1D" w:rsidRDefault="00580080" w:rsidP="00580080">
      <w:pPr>
        <w:rPr>
          <w:rFonts w:asciiTheme="minorHAnsi" w:hAnsiTheme="minorHAnsi" w:cstheme="minorHAnsi"/>
        </w:rPr>
      </w:pPr>
      <w:r w:rsidRPr="00B32A1D">
        <w:rPr>
          <w:rFonts w:asciiTheme="minorHAnsi" w:hAnsiTheme="minorHAnsi" w:cstheme="minorHAnsi"/>
        </w:rPr>
        <w:lastRenderedPageBreak/>
        <w:t xml:space="preserve">In addition to the above strategies, </w:t>
      </w:r>
      <w:r>
        <w:rPr>
          <w:rFonts w:asciiTheme="minorHAnsi" w:hAnsiTheme="minorHAnsi" w:cstheme="minorHAnsi"/>
        </w:rPr>
        <w:t>at an individual club level consideration to other</w:t>
      </w:r>
      <w:r w:rsidRPr="00B32A1D">
        <w:rPr>
          <w:rFonts w:asciiTheme="minorHAnsi" w:hAnsiTheme="minorHAnsi" w:cstheme="minorHAnsi"/>
        </w:rPr>
        <w:t xml:space="preserve"> general measures to reduce risks including:</w:t>
      </w:r>
    </w:p>
    <w:p w14:paraId="1724AEC4" w14:textId="77777777" w:rsidR="00580080" w:rsidRPr="00B32A1D" w:rsidRDefault="00580080" w:rsidP="00580080">
      <w:pPr>
        <w:rPr>
          <w:rFonts w:asciiTheme="minorHAnsi" w:hAnsiTheme="minorHAnsi" w:cstheme="minorHAnsi"/>
        </w:rPr>
      </w:pPr>
    </w:p>
    <w:p w14:paraId="7551538A" w14:textId="77777777" w:rsidR="00580080" w:rsidRPr="00B32A1D" w:rsidRDefault="00580080" w:rsidP="00236CC6">
      <w:pPr>
        <w:pStyle w:val="ListParagraph"/>
        <w:widowControl/>
        <w:numPr>
          <w:ilvl w:val="0"/>
          <w:numId w:val="4"/>
        </w:numPr>
        <w:autoSpaceDE/>
        <w:autoSpaceDN/>
        <w:contextualSpacing/>
        <w:rPr>
          <w:rFonts w:asciiTheme="minorHAnsi" w:hAnsiTheme="minorHAnsi" w:cstheme="minorHAnsi"/>
        </w:rPr>
      </w:pPr>
      <w:r w:rsidRPr="00B32A1D">
        <w:rPr>
          <w:rFonts w:asciiTheme="minorHAnsi" w:hAnsiTheme="minorHAnsi" w:cstheme="minorHAnsi"/>
        </w:rPr>
        <w:t xml:space="preserve">Nominating a key contact to make sure </w:t>
      </w:r>
      <w:r>
        <w:rPr>
          <w:rFonts w:asciiTheme="minorHAnsi" w:hAnsiTheme="minorHAnsi" w:cstheme="minorHAnsi"/>
        </w:rPr>
        <w:t>the</w:t>
      </w:r>
      <w:r w:rsidRPr="00B32A1D">
        <w:rPr>
          <w:rFonts w:asciiTheme="minorHAnsi" w:hAnsiTheme="minorHAnsi" w:cstheme="minorHAnsi"/>
        </w:rPr>
        <w:t xml:space="preserve"> club is familiar with State/Territory restrictions</w:t>
      </w:r>
      <w:r>
        <w:rPr>
          <w:rFonts w:asciiTheme="minorHAnsi" w:hAnsiTheme="minorHAnsi" w:cstheme="minorHAnsi"/>
        </w:rPr>
        <w:t>, DBWA and AusDBF protocols</w:t>
      </w:r>
      <w:r w:rsidRPr="00B32A1D">
        <w:rPr>
          <w:rFonts w:asciiTheme="minorHAnsi" w:hAnsiTheme="minorHAnsi" w:cstheme="minorHAnsi"/>
        </w:rPr>
        <w:t xml:space="preserve"> regarding COVID-19</w:t>
      </w:r>
    </w:p>
    <w:p w14:paraId="4BFEDA21" w14:textId="77777777" w:rsidR="00580080" w:rsidRPr="00B32A1D" w:rsidRDefault="00580080" w:rsidP="00236CC6">
      <w:pPr>
        <w:pStyle w:val="ListParagraph"/>
        <w:widowControl/>
        <w:numPr>
          <w:ilvl w:val="0"/>
          <w:numId w:val="4"/>
        </w:numPr>
        <w:autoSpaceDE/>
        <w:autoSpaceDN/>
        <w:contextualSpacing/>
        <w:rPr>
          <w:rFonts w:asciiTheme="minorHAnsi" w:hAnsiTheme="minorHAnsi" w:cstheme="minorHAnsi"/>
        </w:rPr>
      </w:pPr>
      <w:r w:rsidRPr="00B32A1D">
        <w:rPr>
          <w:rFonts w:asciiTheme="minorHAnsi" w:hAnsiTheme="minorHAnsi" w:cstheme="minorHAnsi"/>
        </w:rPr>
        <w:t>Keeping registers of non-club members and visitors to Club</w:t>
      </w:r>
      <w:r>
        <w:rPr>
          <w:rFonts w:asciiTheme="minorHAnsi" w:hAnsiTheme="minorHAnsi" w:cstheme="minorHAnsi"/>
        </w:rPr>
        <w:t>s</w:t>
      </w:r>
      <w:r w:rsidRPr="00B32A1D">
        <w:rPr>
          <w:rFonts w:asciiTheme="minorHAnsi" w:hAnsiTheme="minorHAnsi" w:cstheme="minorHAnsi"/>
        </w:rPr>
        <w:t xml:space="preserve"> to ensure contact tracing can be implemented</w:t>
      </w:r>
    </w:p>
    <w:p w14:paraId="0B030DB7" w14:textId="77777777" w:rsidR="00580080" w:rsidRDefault="00580080" w:rsidP="00236CC6">
      <w:pPr>
        <w:pStyle w:val="ListParagraph"/>
        <w:widowControl/>
        <w:numPr>
          <w:ilvl w:val="0"/>
          <w:numId w:val="4"/>
        </w:numPr>
        <w:autoSpaceDE/>
        <w:autoSpaceDN/>
        <w:contextualSpacing/>
        <w:rPr>
          <w:rFonts w:asciiTheme="minorHAnsi" w:hAnsiTheme="minorHAnsi" w:cstheme="minorHAnsi"/>
        </w:rPr>
      </w:pPr>
      <w:r w:rsidRPr="00B32A1D">
        <w:rPr>
          <w:rFonts w:asciiTheme="minorHAnsi" w:hAnsiTheme="minorHAnsi" w:cstheme="minorHAnsi"/>
        </w:rPr>
        <w:t>Ensure the Club</w:t>
      </w:r>
      <w:r>
        <w:rPr>
          <w:rFonts w:asciiTheme="minorHAnsi" w:hAnsiTheme="minorHAnsi" w:cstheme="minorHAnsi"/>
        </w:rPr>
        <w:t>s have</w:t>
      </w:r>
      <w:r w:rsidRPr="00B32A1D">
        <w:rPr>
          <w:rFonts w:asciiTheme="minorHAnsi" w:hAnsiTheme="minorHAnsi" w:cstheme="minorHAnsi"/>
        </w:rPr>
        <w:t xml:space="preserve"> access to adequate supplies of hand sanitizer and other cleaning materials</w:t>
      </w:r>
      <w:r>
        <w:rPr>
          <w:rFonts w:asciiTheme="minorHAnsi" w:hAnsiTheme="minorHAnsi" w:cstheme="minorHAnsi"/>
        </w:rPr>
        <w:t xml:space="preserve"> for equipment and boats</w:t>
      </w:r>
    </w:p>
    <w:p w14:paraId="0F31E446" w14:textId="59A74160" w:rsidR="00580080" w:rsidRPr="00B66E54" w:rsidRDefault="00580080" w:rsidP="00236CC6">
      <w:pPr>
        <w:pStyle w:val="ListParagraph"/>
        <w:widowControl/>
        <w:numPr>
          <w:ilvl w:val="0"/>
          <w:numId w:val="4"/>
        </w:numPr>
        <w:autoSpaceDE/>
        <w:autoSpaceDN/>
        <w:contextualSpacing/>
        <w:rPr>
          <w:rFonts w:asciiTheme="minorHAnsi" w:hAnsiTheme="minorHAnsi" w:cstheme="minorHAnsi"/>
        </w:rPr>
      </w:pPr>
      <w:r w:rsidRPr="00B66E54">
        <w:rPr>
          <w:rFonts w:asciiTheme="minorHAnsi" w:hAnsiTheme="minorHAnsi" w:cstheme="minorHAnsi"/>
        </w:rPr>
        <w:t>Club members nominate to wear</w:t>
      </w:r>
      <w:r w:rsidR="00CA5889" w:rsidRPr="00B66E54">
        <w:rPr>
          <w:rFonts w:asciiTheme="minorHAnsi" w:hAnsiTheme="minorHAnsi" w:cstheme="minorHAnsi"/>
        </w:rPr>
        <w:t xml:space="preserve"> their own</w:t>
      </w:r>
      <w:r w:rsidRPr="00B66E54">
        <w:rPr>
          <w:rFonts w:asciiTheme="minorHAnsi" w:hAnsiTheme="minorHAnsi" w:cstheme="minorHAnsi"/>
        </w:rPr>
        <w:t xml:space="preserve"> face mask during training (these individuals should be made aware of potential breathing difficulties due to wearing of a mask)</w:t>
      </w:r>
    </w:p>
    <w:p w14:paraId="080F0D27" w14:textId="77777777" w:rsidR="00580080" w:rsidRPr="00B32A1D" w:rsidRDefault="00580080" w:rsidP="00236CC6">
      <w:pPr>
        <w:pStyle w:val="ListParagraph"/>
        <w:widowControl/>
        <w:numPr>
          <w:ilvl w:val="0"/>
          <w:numId w:val="4"/>
        </w:numPr>
        <w:autoSpaceDE/>
        <w:autoSpaceDN/>
        <w:contextualSpacing/>
        <w:rPr>
          <w:rFonts w:asciiTheme="minorHAnsi" w:hAnsiTheme="minorHAnsi" w:cstheme="minorHAnsi"/>
        </w:rPr>
      </w:pPr>
      <w:r w:rsidRPr="00B32A1D">
        <w:rPr>
          <w:rFonts w:asciiTheme="minorHAnsi" w:hAnsiTheme="minorHAnsi" w:cstheme="minorHAnsi"/>
        </w:rPr>
        <w:t>Any tasks that can be done at home, should be done at home (e.g. recovery sessions, online meetings)</w:t>
      </w:r>
    </w:p>
    <w:p w14:paraId="44783BBA" w14:textId="77777777" w:rsidR="00580080" w:rsidRPr="00B32A1D" w:rsidRDefault="00580080" w:rsidP="00236CC6">
      <w:pPr>
        <w:pStyle w:val="ListParagraph"/>
        <w:widowControl/>
        <w:numPr>
          <w:ilvl w:val="0"/>
          <w:numId w:val="4"/>
        </w:numPr>
        <w:autoSpaceDE/>
        <w:autoSpaceDN/>
        <w:contextualSpacing/>
        <w:rPr>
          <w:rFonts w:asciiTheme="minorHAnsi" w:hAnsiTheme="minorHAnsi" w:cstheme="minorHAnsi"/>
        </w:rPr>
      </w:pPr>
      <w:r w:rsidRPr="00B32A1D">
        <w:rPr>
          <w:rFonts w:asciiTheme="minorHAnsi" w:hAnsiTheme="minorHAnsi" w:cstheme="minorHAnsi"/>
        </w:rPr>
        <w:t>Clearly communicate risk minimisation measures with Club users/members</w:t>
      </w:r>
    </w:p>
    <w:p w14:paraId="53982F01" w14:textId="77777777" w:rsidR="00580080" w:rsidRPr="00B32A1D" w:rsidRDefault="00580080" w:rsidP="00236CC6">
      <w:pPr>
        <w:pStyle w:val="ListParagraph"/>
        <w:widowControl/>
        <w:numPr>
          <w:ilvl w:val="0"/>
          <w:numId w:val="4"/>
        </w:numPr>
        <w:autoSpaceDE/>
        <w:autoSpaceDN/>
        <w:contextualSpacing/>
        <w:rPr>
          <w:rFonts w:asciiTheme="minorHAnsi" w:hAnsiTheme="minorHAnsi" w:cstheme="minorHAnsi"/>
        </w:rPr>
      </w:pPr>
      <w:r w:rsidRPr="00B32A1D">
        <w:rPr>
          <w:rFonts w:asciiTheme="minorHAnsi" w:hAnsiTheme="minorHAnsi" w:cstheme="minorHAnsi"/>
        </w:rPr>
        <w:t>Recommend members/users acknowledge an understanding of current limitations</w:t>
      </w:r>
    </w:p>
    <w:p w14:paraId="10500A70" w14:textId="77777777" w:rsidR="00580080" w:rsidRPr="00B32A1D" w:rsidRDefault="00580080" w:rsidP="00236CC6">
      <w:pPr>
        <w:pStyle w:val="ListParagraph"/>
        <w:widowControl/>
        <w:numPr>
          <w:ilvl w:val="0"/>
          <w:numId w:val="4"/>
        </w:numPr>
        <w:autoSpaceDE/>
        <w:autoSpaceDN/>
        <w:contextualSpacing/>
        <w:rPr>
          <w:rFonts w:asciiTheme="minorHAnsi" w:hAnsiTheme="minorHAnsi" w:cstheme="minorHAnsi"/>
        </w:rPr>
      </w:pPr>
      <w:r w:rsidRPr="00B32A1D">
        <w:rPr>
          <w:rFonts w:asciiTheme="minorHAnsi" w:hAnsiTheme="minorHAnsi" w:cstheme="minorHAnsi"/>
        </w:rPr>
        <w:t>Clear signage should be placed around club</w:t>
      </w:r>
      <w:r>
        <w:rPr>
          <w:rFonts w:asciiTheme="minorHAnsi" w:hAnsiTheme="minorHAnsi" w:cstheme="minorHAnsi"/>
        </w:rPr>
        <w:t>s</w:t>
      </w:r>
      <w:r w:rsidRPr="00B32A1D">
        <w:rPr>
          <w:rFonts w:asciiTheme="minorHAnsi" w:hAnsiTheme="minorHAnsi" w:cstheme="minorHAnsi"/>
        </w:rPr>
        <w:t xml:space="preserve"> to remind users </w:t>
      </w:r>
      <w:r>
        <w:rPr>
          <w:rFonts w:asciiTheme="minorHAnsi" w:hAnsiTheme="minorHAnsi" w:cstheme="minorHAnsi"/>
        </w:rPr>
        <w:t xml:space="preserve">and athletes </w:t>
      </w:r>
      <w:r w:rsidRPr="00B32A1D">
        <w:rPr>
          <w:rFonts w:asciiTheme="minorHAnsi" w:hAnsiTheme="minorHAnsi" w:cstheme="minorHAnsi"/>
        </w:rPr>
        <w:t>of measures/limitations in place</w:t>
      </w:r>
    </w:p>
    <w:p w14:paraId="69AD32B1" w14:textId="77777777" w:rsidR="00580080" w:rsidRPr="00B32A1D" w:rsidRDefault="00580080" w:rsidP="00236CC6">
      <w:pPr>
        <w:pStyle w:val="ListParagraph"/>
        <w:widowControl/>
        <w:numPr>
          <w:ilvl w:val="0"/>
          <w:numId w:val="4"/>
        </w:numPr>
        <w:autoSpaceDE/>
        <w:autoSpaceDN/>
        <w:contextualSpacing/>
        <w:rPr>
          <w:rFonts w:asciiTheme="minorHAnsi" w:hAnsiTheme="minorHAnsi" w:cstheme="minorHAnsi"/>
        </w:rPr>
      </w:pPr>
      <w:r w:rsidRPr="00B32A1D">
        <w:rPr>
          <w:rFonts w:asciiTheme="minorHAnsi" w:hAnsiTheme="minorHAnsi" w:cstheme="minorHAnsi"/>
        </w:rPr>
        <w:t>Measures to encourage distancing of at least 1.</w:t>
      </w:r>
      <w:r>
        <w:rPr>
          <w:rFonts w:asciiTheme="minorHAnsi" w:hAnsiTheme="minorHAnsi" w:cstheme="minorHAnsi"/>
        </w:rPr>
        <w:t>5</w:t>
      </w:r>
      <w:r w:rsidRPr="00B32A1D">
        <w:rPr>
          <w:rFonts w:asciiTheme="minorHAnsi" w:hAnsiTheme="minorHAnsi" w:cstheme="minorHAnsi"/>
        </w:rPr>
        <w:t xml:space="preserve">m is maintained by </w:t>
      </w:r>
      <w:r>
        <w:rPr>
          <w:rFonts w:asciiTheme="minorHAnsi" w:hAnsiTheme="minorHAnsi" w:cstheme="minorHAnsi"/>
        </w:rPr>
        <w:t>users and athletes</w:t>
      </w:r>
      <w:r w:rsidRPr="00B32A1D">
        <w:rPr>
          <w:rFonts w:asciiTheme="minorHAnsi" w:hAnsiTheme="minorHAnsi" w:cstheme="minorHAnsi"/>
        </w:rPr>
        <w:t xml:space="preserve"> attending facility</w:t>
      </w:r>
    </w:p>
    <w:p w14:paraId="347E9F7F" w14:textId="77777777" w:rsidR="00580080" w:rsidRPr="00B32A1D" w:rsidRDefault="00580080" w:rsidP="00236CC6">
      <w:pPr>
        <w:pStyle w:val="ListParagraph"/>
        <w:widowControl/>
        <w:numPr>
          <w:ilvl w:val="0"/>
          <w:numId w:val="4"/>
        </w:numPr>
        <w:autoSpaceDE/>
        <w:autoSpaceDN/>
        <w:contextualSpacing/>
        <w:rPr>
          <w:rFonts w:asciiTheme="minorHAnsi" w:hAnsiTheme="minorHAnsi" w:cstheme="minorHAnsi"/>
        </w:rPr>
      </w:pPr>
      <w:r w:rsidRPr="00B32A1D">
        <w:rPr>
          <w:rFonts w:asciiTheme="minorHAnsi" w:hAnsiTheme="minorHAnsi" w:cstheme="minorHAnsi"/>
        </w:rPr>
        <w:t>Markers on floors</w:t>
      </w:r>
      <w:r>
        <w:rPr>
          <w:rFonts w:asciiTheme="minorHAnsi" w:hAnsiTheme="minorHAnsi" w:cstheme="minorHAnsi"/>
        </w:rPr>
        <w:t xml:space="preserve"> (where required)</w:t>
      </w:r>
    </w:p>
    <w:p w14:paraId="78B993E4" w14:textId="77777777" w:rsidR="00580080" w:rsidRPr="00B32A1D" w:rsidRDefault="00580080" w:rsidP="00236CC6">
      <w:pPr>
        <w:pStyle w:val="ListParagraph"/>
        <w:widowControl/>
        <w:numPr>
          <w:ilvl w:val="0"/>
          <w:numId w:val="4"/>
        </w:numPr>
        <w:autoSpaceDE/>
        <w:autoSpaceDN/>
        <w:contextualSpacing/>
        <w:rPr>
          <w:rFonts w:asciiTheme="minorHAnsi" w:hAnsiTheme="minorHAnsi" w:cstheme="minorHAnsi"/>
        </w:rPr>
      </w:pPr>
      <w:r w:rsidRPr="00B32A1D">
        <w:rPr>
          <w:rFonts w:asciiTheme="minorHAnsi" w:hAnsiTheme="minorHAnsi" w:cstheme="minorHAnsi"/>
        </w:rPr>
        <w:t>Stagger access to boats</w:t>
      </w:r>
    </w:p>
    <w:p w14:paraId="026B79FC" w14:textId="77777777" w:rsidR="00580080" w:rsidRPr="00B32A1D" w:rsidRDefault="00580080" w:rsidP="00236CC6">
      <w:pPr>
        <w:pStyle w:val="ListParagraph"/>
        <w:widowControl/>
        <w:numPr>
          <w:ilvl w:val="0"/>
          <w:numId w:val="4"/>
        </w:numPr>
        <w:autoSpaceDE/>
        <w:autoSpaceDN/>
        <w:contextualSpacing/>
        <w:rPr>
          <w:rFonts w:asciiTheme="minorHAnsi" w:hAnsiTheme="minorHAnsi" w:cstheme="minorHAnsi"/>
        </w:rPr>
      </w:pPr>
      <w:r w:rsidRPr="00B32A1D">
        <w:rPr>
          <w:rFonts w:asciiTheme="minorHAnsi" w:hAnsiTheme="minorHAnsi" w:cstheme="minorHAnsi"/>
        </w:rPr>
        <w:t>Place boats that will be accessed together in different areas of shed</w:t>
      </w:r>
      <w:r>
        <w:rPr>
          <w:rFonts w:asciiTheme="minorHAnsi" w:hAnsiTheme="minorHAnsi" w:cstheme="minorHAnsi"/>
        </w:rPr>
        <w:t>s (where applicable)</w:t>
      </w:r>
    </w:p>
    <w:p w14:paraId="7CCD15FE" w14:textId="77777777" w:rsidR="00580080" w:rsidRPr="00B32A1D" w:rsidRDefault="00580080" w:rsidP="00236CC6">
      <w:pPr>
        <w:pStyle w:val="ListParagraph"/>
        <w:widowControl/>
        <w:numPr>
          <w:ilvl w:val="0"/>
          <w:numId w:val="4"/>
        </w:numPr>
        <w:autoSpaceDE/>
        <w:autoSpaceDN/>
        <w:contextualSpacing/>
        <w:rPr>
          <w:rFonts w:asciiTheme="minorHAnsi" w:hAnsiTheme="minorHAnsi" w:cstheme="minorHAnsi"/>
        </w:rPr>
      </w:pPr>
      <w:r w:rsidRPr="00B32A1D">
        <w:rPr>
          <w:rFonts w:asciiTheme="minorHAnsi" w:hAnsiTheme="minorHAnsi" w:cstheme="minorHAnsi"/>
        </w:rPr>
        <w:t>Stagger training time/access to reduce in-person contact between athletes (larger clubs)</w:t>
      </w:r>
    </w:p>
    <w:p w14:paraId="62D1AF87" w14:textId="77777777" w:rsidR="00580080" w:rsidRPr="00B32A1D" w:rsidRDefault="00580080" w:rsidP="00236CC6">
      <w:pPr>
        <w:pStyle w:val="ListParagraph"/>
        <w:widowControl/>
        <w:numPr>
          <w:ilvl w:val="0"/>
          <w:numId w:val="4"/>
        </w:numPr>
        <w:autoSpaceDE/>
        <w:autoSpaceDN/>
        <w:contextualSpacing/>
        <w:rPr>
          <w:rFonts w:asciiTheme="minorHAnsi" w:hAnsiTheme="minorHAnsi" w:cstheme="minorHAnsi"/>
        </w:rPr>
      </w:pPr>
      <w:r w:rsidRPr="00B32A1D">
        <w:rPr>
          <w:rFonts w:asciiTheme="minorHAnsi" w:hAnsiTheme="minorHAnsi" w:cstheme="minorHAnsi"/>
        </w:rPr>
        <w:t xml:space="preserve">Recommend use of checklist for Clubs to complete prior to </w:t>
      </w:r>
      <w:r>
        <w:rPr>
          <w:rFonts w:asciiTheme="minorHAnsi" w:hAnsiTheme="minorHAnsi" w:cstheme="minorHAnsi"/>
        </w:rPr>
        <w:t>recommencing</w:t>
      </w:r>
    </w:p>
    <w:p w14:paraId="2147AA6F" w14:textId="77777777" w:rsidR="00580080" w:rsidRDefault="00580080" w:rsidP="00236CC6">
      <w:pPr>
        <w:pStyle w:val="ListParagraph"/>
        <w:widowControl/>
        <w:numPr>
          <w:ilvl w:val="0"/>
          <w:numId w:val="4"/>
        </w:numPr>
        <w:autoSpaceDE/>
        <w:autoSpaceDN/>
        <w:contextualSpacing/>
        <w:rPr>
          <w:rFonts w:asciiTheme="minorHAnsi" w:hAnsiTheme="minorHAnsi" w:cstheme="minorHAnsi"/>
        </w:rPr>
      </w:pPr>
      <w:r w:rsidRPr="00B32A1D">
        <w:rPr>
          <w:rFonts w:asciiTheme="minorHAnsi" w:hAnsiTheme="minorHAnsi" w:cstheme="minorHAnsi"/>
        </w:rPr>
        <w:t>Checklist for athletes using club</w:t>
      </w:r>
      <w:r>
        <w:rPr>
          <w:rFonts w:asciiTheme="minorHAnsi" w:hAnsiTheme="minorHAnsi" w:cstheme="minorHAnsi"/>
        </w:rPr>
        <w:t xml:space="preserve"> facilities</w:t>
      </w:r>
    </w:p>
    <w:p w14:paraId="55621660" w14:textId="77777777" w:rsidR="00580080" w:rsidRDefault="00580080" w:rsidP="00580080">
      <w:pPr>
        <w:spacing w:before="120"/>
        <w:rPr>
          <w:rFonts w:asciiTheme="minorHAnsi" w:hAnsiTheme="minorHAnsi" w:cstheme="minorHAnsi"/>
        </w:rPr>
      </w:pPr>
    </w:p>
    <w:p w14:paraId="08D76063" w14:textId="6C12D002" w:rsidR="00FF66A9" w:rsidRDefault="00580080" w:rsidP="00580080">
      <w:pPr>
        <w:pStyle w:val="Heading1"/>
        <w:ind w:left="0"/>
      </w:pPr>
      <w:bookmarkStart w:id="4" w:name="_Toc41921364"/>
      <w:r>
        <w:t>Vulnerable Groups</w:t>
      </w:r>
      <w:bookmarkEnd w:id="4"/>
    </w:p>
    <w:p w14:paraId="2E587F73" w14:textId="77777777" w:rsidR="00580080" w:rsidRPr="00B32A1D" w:rsidRDefault="00580080" w:rsidP="00580080">
      <w:pPr>
        <w:spacing w:before="120"/>
        <w:rPr>
          <w:rFonts w:asciiTheme="minorHAnsi" w:hAnsiTheme="minorHAnsi" w:cstheme="minorHAnsi"/>
        </w:rPr>
      </w:pPr>
      <w:r w:rsidRPr="00B32A1D">
        <w:rPr>
          <w:rFonts w:asciiTheme="minorHAnsi" w:hAnsiTheme="minorHAnsi" w:cstheme="minorHAnsi"/>
        </w:rPr>
        <w:t xml:space="preserve">Some </w:t>
      </w:r>
      <w:r>
        <w:rPr>
          <w:rFonts w:asciiTheme="minorHAnsi" w:hAnsiTheme="minorHAnsi" w:cstheme="minorHAnsi"/>
        </w:rPr>
        <w:t>DBWA members</w:t>
      </w:r>
      <w:r w:rsidRPr="00B32A1D">
        <w:rPr>
          <w:rFonts w:asciiTheme="minorHAnsi" w:hAnsiTheme="minorHAnsi" w:cstheme="minorHAnsi"/>
        </w:rPr>
        <w:t xml:space="preserve"> may be more at risk of COVID-19 infection and or more at risk of severe illness if they are infected. </w:t>
      </w:r>
      <w:r>
        <w:rPr>
          <w:rFonts w:asciiTheme="minorHAnsi" w:hAnsiTheme="minorHAnsi" w:cstheme="minorHAnsi"/>
        </w:rPr>
        <w:t>Special consideration will be given on</w:t>
      </w:r>
      <w:r w:rsidRPr="00B32A1D">
        <w:rPr>
          <w:rFonts w:asciiTheme="minorHAnsi" w:hAnsiTheme="minorHAnsi" w:cstheme="minorHAnsi"/>
        </w:rPr>
        <w:t xml:space="preserve"> how these </w:t>
      </w:r>
      <w:r>
        <w:rPr>
          <w:rFonts w:asciiTheme="minorHAnsi" w:hAnsiTheme="minorHAnsi" w:cstheme="minorHAnsi"/>
        </w:rPr>
        <w:t>members</w:t>
      </w:r>
      <w:r w:rsidRPr="00B32A1D">
        <w:rPr>
          <w:rFonts w:asciiTheme="minorHAnsi" w:hAnsiTheme="minorHAnsi" w:cstheme="minorHAnsi"/>
        </w:rPr>
        <w:t xml:space="preserve"> can be protected. Athletes and other personnel with concurrent medical conditions such as respiratory or cardiac disease, hypertension, diabetes, </w:t>
      </w:r>
      <w:proofErr w:type="gramStart"/>
      <w:r w:rsidRPr="00B32A1D">
        <w:rPr>
          <w:rFonts w:asciiTheme="minorHAnsi" w:hAnsiTheme="minorHAnsi" w:cstheme="minorHAnsi"/>
        </w:rPr>
        <w:t>obesity</w:t>
      </w:r>
      <w:proofErr w:type="gramEnd"/>
      <w:r w:rsidRPr="00B32A1D">
        <w:rPr>
          <w:rFonts w:asciiTheme="minorHAnsi" w:hAnsiTheme="minorHAnsi" w:cstheme="minorHAnsi"/>
        </w:rPr>
        <w:t xml:space="preserve"> and immunosuppression due to disease or medication may be at increased risk. </w:t>
      </w:r>
      <w:r>
        <w:rPr>
          <w:rFonts w:asciiTheme="minorHAnsi" w:hAnsiTheme="minorHAnsi" w:cstheme="minorHAnsi"/>
        </w:rPr>
        <w:t xml:space="preserve"> </w:t>
      </w:r>
      <w:r w:rsidRPr="00B32A1D">
        <w:rPr>
          <w:rFonts w:asciiTheme="minorHAnsi" w:hAnsiTheme="minorHAnsi" w:cstheme="minorHAnsi"/>
        </w:rPr>
        <w:t xml:space="preserve">Other groups that require special consideration include individuals over 70 years of age, </w:t>
      </w:r>
      <w:proofErr w:type="spellStart"/>
      <w:r w:rsidRPr="00B32A1D">
        <w:rPr>
          <w:rFonts w:asciiTheme="minorHAnsi" w:hAnsiTheme="minorHAnsi" w:cstheme="minorHAnsi"/>
        </w:rPr>
        <w:t>carers</w:t>
      </w:r>
      <w:proofErr w:type="spellEnd"/>
      <w:r w:rsidRPr="00B32A1D">
        <w:rPr>
          <w:rFonts w:asciiTheme="minorHAnsi" w:hAnsiTheme="minorHAnsi" w:cstheme="minorHAnsi"/>
        </w:rPr>
        <w:t xml:space="preserve"> for or a household contact of a vulnerable person</w:t>
      </w:r>
      <w:r>
        <w:rPr>
          <w:rFonts w:asciiTheme="minorHAnsi" w:hAnsiTheme="minorHAnsi" w:cstheme="minorHAnsi"/>
        </w:rPr>
        <w:t xml:space="preserve"> and Aboriginal Communities.</w:t>
      </w:r>
    </w:p>
    <w:p w14:paraId="141E2284" w14:textId="77777777" w:rsidR="00580080" w:rsidRPr="00B32A1D" w:rsidRDefault="00580080" w:rsidP="00580080">
      <w:pPr>
        <w:spacing w:before="120"/>
        <w:rPr>
          <w:rFonts w:asciiTheme="minorHAnsi" w:hAnsiTheme="minorHAnsi" w:cstheme="minorHAnsi"/>
        </w:rPr>
      </w:pPr>
      <w:r w:rsidRPr="00B32A1D">
        <w:rPr>
          <w:rFonts w:asciiTheme="minorHAnsi" w:hAnsiTheme="minorHAnsi" w:cstheme="minorHAnsi"/>
        </w:rPr>
        <w:t>Appropriate measures will depend on the individual circumstances</w:t>
      </w:r>
      <w:r>
        <w:rPr>
          <w:rFonts w:asciiTheme="minorHAnsi" w:hAnsiTheme="minorHAnsi" w:cstheme="minorHAnsi"/>
        </w:rPr>
        <w:t xml:space="preserve">, </w:t>
      </w:r>
      <w:r w:rsidRPr="00B32A1D">
        <w:rPr>
          <w:rFonts w:asciiTheme="minorHAnsi" w:hAnsiTheme="minorHAnsi" w:cstheme="minorHAnsi"/>
        </w:rPr>
        <w:t>club environment and resources.</w:t>
      </w:r>
    </w:p>
    <w:p w14:paraId="631EDD38" w14:textId="77777777" w:rsidR="00580080" w:rsidRPr="00B32A1D" w:rsidRDefault="00580080" w:rsidP="00580080">
      <w:pPr>
        <w:spacing w:before="120"/>
        <w:rPr>
          <w:rFonts w:asciiTheme="minorHAnsi" w:hAnsiTheme="minorHAnsi" w:cstheme="minorHAnsi"/>
        </w:rPr>
      </w:pPr>
      <w:r w:rsidRPr="00B32A1D">
        <w:rPr>
          <w:rFonts w:asciiTheme="minorHAnsi" w:hAnsiTheme="minorHAnsi" w:cstheme="minorHAnsi"/>
        </w:rPr>
        <w:t xml:space="preserve">Individuals who have a medical condition, are on medications or for other reasons may be at increased risk, should consult with their medical practitioners to determine what measures may be appropriate for them. </w:t>
      </w:r>
      <w:r>
        <w:rPr>
          <w:rFonts w:asciiTheme="minorHAnsi" w:hAnsiTheme="minorHAnsi" w:cstheme="minorHAnsi"/>
        </w:rPr>
        <w:t xml:space="preserve"> </w:t>
      </w:r>
      <w:r w:rsidRPr="00B32A1D">
        <w:rPr>
          <w:rFonts w:asciiTheme="minorHAnsi" w:hAnsiTheme="minorHAnsi" w:cstheme="minorHAnsi"/>
        </w:rPr>
        <w:t xml:space="preserve">Specifically, they should consider whether it is safest for them to </w:t>
      </w:r>
      <w:r>
        <w:rPr>
          <w:rFonts w:asciiTheme="minorHAnsi" w:hAnsiTheme="minorHAnsi" w:cstheme="minorHAnsi"/>
        </w:rPr>
        <w:t xml:space="preserve">return to </w:t>
      </w:r>
      <w:r w:rsidRPr="00B32A1D">
        <w:rPr>
          <w:rFonts w:asciiTheme="minorHAnsi" w:hAnsiTheme="minorHAnsi" w:cstheme="minorHAnsi"/>
        </w:rPr>
        <w:t>club environment until the community COVID-19 risk is further reduced.</w:t>
      </w:r>
    </w:p>
    <w:p w14:paraId="3219A12F" w14:textId="77777777" w:rsidR="00580080" w:rsidRPr="002613C9" w:rsidRDefault="00580080" w:rsidP="00580080">
      <w:pPr>
        <w:spacing w:before="120"/>
        <w:rPr>
          <w:rFonts w:asciiTheme="minorHAnsi" w:hAnsiTheme="minorHAnsi" w:cstheme="minorHAnsi"/>
        </w:rPr>
      </w:pPr>
      <w:r w:rsidRPr="002613C9">
        <w:rPr>
          <w:rFonts w:asciiTheme="minorHAnsi" w:hAnsiTheme="minorHAnsi" w:cstheme="minorHAnsi"/>
        </w:rPr>
        <w:t>Potential interventions at a club level to support vulnerable individuals</w:t>
      </w:r>
      <w:r>
        <w:rPr>
          <w:rFonts w:asciiTheme="minorHAnsi" w:hAnsiTheme="minorHAnsi" w:cstheme="minorHAnsi"/>
        </w:rPr>
        <w:t xml:space="preserve"> may</w:t>
      </w:r>
      <w:r w:rsidRPr="002613C9">
        <w:rPr>
          <w:rFonts w:asciiTheme="minorHAnsi" w:hAnsiTheme="minorHAnsi" w:cstheme="minorHAnsi"/>
        </w:rPr>
        <w:t xml:space="preserve"> include:</w:t>
      </w:r>
    </w:p>
    <w:p w14:paraId="1C495ADF" w14:textId="77777777" w:rsidR="00580080" w:rsidRPr="00B32A1D" w:rsidRDefault="00580080" w:rsidP="00236CC6">
      <w:pPr>
        <w:pStyle w:val="ListParagraph"/>
        <w:widowControl/>
        <w:numPr>
          <w:ilvl w:val="0"/>
          <w:numId w:val="5"/>
        </w:numPr>
        <w:autoSpaceDE/>
        <w:autoSpaceDN/>
        <w:contextualSpacing/>
        <w:rPr>
          <w:rFonts w:asciiTheme="minorHAnsi" w:hAnsiTheme="minorHAnsi" w:cstheme="minorHAnsi"/>
        </w:rPr>
      </w:pPr>
      <w:r w:rsidRPr="00B32A1D">
        <w:rPr>
          <w:rFonts w:asciiTheme="minorHAnsi" w:hAnsiTheme="minorHAnsi" w:cstheme="minorHAnsi"/>
        </w:rPr>
        <w:t xml:space="preserve">Delaying a return to sport for those </w:t>
      </w:r>
      <w:r>
        <w:rPr>
          <w:rFonts w:asciiTheme="minorHAnsi" w:hAnsiTheme="minorHAnsi" w:cstheme="minorHAnsi"/>
        </w:rPr>
        <w:t>members</w:t>
      </w:r>
    </w:p>
    <w:p w14:paraId="452FEBD6" w14:textId="77777777" w:rsidR="00580080" w:rsidRPr="00B32A1D" w:rsidRDefault="00580080" w:rsidP="00236CC6">
      <w:pPr>
        <w:pStyle w:val="ListParagraph"/>
        <w:widowControl/>
        <w:numPr>
          <w:ilvl w:val="0"/>
          <w:numId w:val="5"/>
        </w:numPr>
        <w:autoSpaceDE/>
        <w:autoSpaceDN/>
        <w:contextualSpacing/>
        <w:rPr>
          <w:rFonts w:asciiTheme="minorHAnsi" w:hAnsiTheme="minorHAnsi" w:cstheme="minorHAnsi"/>
        </w:rPr>
      </w:pPr>
      <w:r w:rsidRPr="00B32A1D">
        <w:rPr>
          <w:rFonts w:asciiTheme="minorHAnsi" w:hAnsiTheme="minorHAnsi" w:cstheme="minorHAnsi"/>
        </w:rPr>
        <w:t>Training scheduled at designated ‘lower risk’ times (i.e. with no one else around)</w:t>
      </w:r>
    </w:p>
    <w:p w14:paraId="5A774DE0" w14:textId="77777777" w:rsidR="00580080" w:rsidRPr="00537AB3" w:rsidRDefault="00580080" w:rsidP="00236CC6">
      <w:pPr>
        <w:pStyle w:val="ListParagraph"/>
        <w:widowControl/>
        <w:numPr>
          <w:ilvl w:val="0"/>
          <w:numId w:val="5"/>
        </w:numPr>
        <w:autoSpaceDE/>
        <w:autoSpaceDN/>
        <w:contextualSpacing/>
        <w:rPr>
          <w:rFonts w:asciiTheme="minorHAnsi" w:hAnsiTheme="minorHAnsi" w:cstheme="minorHAnsi"/>
        </w:rPr>
      </w:pPr>
      <w:r w:rsidRPr="00B32A1D">
        <w:rPr>
          <w:rFonts w:asciiTheme="minorHAnsi" w:hAnsiTheme="minorHAnsi" w:cstheme="minorHAnsi"/>
        </w:rPr>
        <w:t>Exclusion of ‘high risk’ athletes and other personnel from the training environment</w:t>
      </w:r>
      <w:r>
        <w:rPr>
          <w:rFonts w:asciiTheme="minorHAnsi" w:hAnsiTheme="minorHAnsi" w:cstheme="minorHAnsi"/>
        </w:rPr>
        <w:t xml:space="preserve"> until restriction further reduce.</w:t>
      </w:r>
    </w:p>
    <w:p w14:paraId="64523E0C" w14:textId="7E205F9B" w:rsidR="00817D6D" w:rsidRDefault="00580080" w:rsidP="00B66E54">
      <w:pPr>
        <w:pStyle w:val="Heading1"/>
        <w:ind w:left="0"/>
      </w:pPr>
      <w:bookmarkStart w:id="5" w:name="_Toc41921365"/>
      <w:r>
        <w:t>Disciplinary Process</w:t>
      </w:r>
      <w:bookmarkEnd w:id="5"/>
    </w:p>
    <w:p w14:paraId="23905DA6" w14:textId="2323405D" w:rsidR="00580080" w:rsidRPr="00537AB3" w:rsidRDefault="00580080" w:rsidP="00B66E54">
      <w:pPr>
        <w:spacing w:before="120"/>
        <w:rPr>
          <w:rFonts w:asciiTheme="minorHAnsi" w:hAnsiTheme="minorHAnsi" w:cstheme="minorHAnsi"/>
        </w:rPr>
      </w:pPr>
      <w:r w:rsidRPr="00537AB3">
        <w:rPr>
          <w:rFonts w:asciiTheme="minorHAnsi" w:hAnsiTheme="minorHAnsi" w:cstheme="minorHAnsi"/>
        </w:rPr>
        <w:t xml:space="preserve">Clubs that fail to comply with the </w:t>
      </w:r>
      <w:r>
        <w:rPr>
          <w:rFonts w:asciiTheme="minorHAnsi" w:hAnsiTheme="minorHAnsi" w:cstheme="minorHAnsi"/>
        </w:rPr>
        <w:t xml:space="preserve">risk management </w:t>
      </w:r>
      <w:r w:rsidRPr="00537AB3">
        <w:rPr>
          <w:rFonts w:asciiTheme="minorHAnsi" w:hAnsiTheme="minorHAnsi" w:cstheme="minorHAnsi"/>
        </w:rPr>
        <w:t xml:space="preserve">requirements to recommence training, </w:t>
      </w:r>
      <w:r>
        <w:rPr>
          <w:rFonts w:asciiTheme="minorHAnsi" w:hAnsiTheme="minorHAnsi" w:cstheme="minorHAnsi"/>
        </w:rPr>
        <w:t>shall</w:t>
      </w:r>
      <w:r w:rsidRPr="00537AB3">
        <w:rPr>
          <w:rFonts w:asciiTheme="minorHAnsi" w:hAnsiTheme="minorHAnsi" w:cstheme="minorHAnsi"/>
        </w:rPr>
        <w:t xml:space="preserve"> </w:t>
      </w:r>
      <w:r>
        <w:rPr>
          <w:rFonts w:asciiTheme="minorHAnsi" w:hAnsiTheme="minorHAnsi" w:cstheme="minorHAnsi"/>
        </w:rPr>
        <w:t>incur</w:t>
      </w:r>
      <w:r w:rsidRPr="00537AB3">
        <w:rPr>
          <w:rFonts w:asciiTheme="minorHAnsi" w:hAnsiTheme="minorHAnsi" w:cstheme="minorHAnsi"/>
        </w:rPr>
        <w:t xml:space="preserve"> disciplinary action from DBWA.  This disciplinary </w:t>
      </w:r>
      <w:r>
        <w:rPr>
          <w:rFonts w:asciiTheme="minorHAnsi" w:hAnsiTheme="minorHAnsi" w:cstheme="minorHAnsi"/>
        </w:rPr>
        <w:t>action</w:t>
      </w:r>
      <w:r w:rsidRPr="00537AB3">
        <w:rPr>
          <w:rFonts w:asciiTheme="minorHAnsi" w:hAnsiTheme="minorHAnsi" w:cstheme="minorHAnsi"/>
        </w:rPr>
        <w:t xml:space="preserve"> may include suspension of a member or sanctions against the identified club.</w:t>
      </w:r>
    </w:p>
    <w:p w14:paraId="651ECA2F" w14:textId="77777777" w:rsidR="00CA5889" w:rsidRDefault="00CA5889">
      <w:pPr>
        <w:rPr>
          <w:b/>
          <w:bCs/>
          <w:sz w:val="28"/>
          <w:szCs w:val="32"/>
        </w:rPr>
      </w:pPr>
      <w:r>
        <w:br w:type="page"/>
      </w:r>
    </w:p>
    <w:p w14:paraId="21113E35" w14:textId="1C22262A" w:rsidR="002B36F6" w:rsidRDefault="00580080" w:rsidP="00580080">
      <w:pPr>
        <w:pStyle w:val="Heading1"/>
        <w:ind w:left="0"/>
      </w:pPr>
      <w:bookmarkStart w:id="6" w:name="_Toc41921366"/>
      <w:r>
        <w:lastRenderedPageBreak/>
        <w:t>Forms</w:t>
      </w:r>
      <w:bookmarkEnd w:id="6"/>
    </w:p>
    <w:p w14:paraId="2DFE6305" w14:textId="77777777" w:rsidR="00580080" w:rsidRPr="00580080" w:rsidRDefault="00580080" w:rsidP="00236CC6">
      <w:pPr>
        <w:pStyle w:val="BodyText"/>
        <w:numPr>
          <w:ilvl w:val="0"/>
          <w:numId w:val="6"/>
        </w:numPr>
      </w:pPr>
      <w:r w:rsidRPr="00580080">
        <w:t>Return to Paddling (to be returned to DBWA prior to recommencing training)</w:t>
      </w:r>
    </w:p>
    <w:p w14:paraId="132973BC" w14:textId="2819830F" w:rsidR="00580080" w:rsidRPr="00B66E54" w:rsidRDefault="00580080" w:rsidP="00236CC6">
      <w:pPr>
        <w:pStyle w:val="BodyText"/>
        <w:numPr>
          <w:ilvl w:val="0"/>
          <w:numId w:val="6"/>
        </w:numPr>
        <w:rPr>
          <w:b/>
          <w:bCs/>
        </w:rPr>
      </w:pPr>
      <w:r w:rsidRPr="00580080">
        <w:t>Attendance Register (to be retained for the 20 – 21 season)</w:t>
      </w:r>
    </w:p>
    <w:p w14:paraId="75C59443" w14:textId="77822074" w:rsidR="00B66E54" w:rsidRDefault="00B66E54" w:rsidP="00236CC6">
      <w:pPr>
        <w:pStyle w:val="BodyText"/>
        <w:numPr>
          <w:ilvl w:val="0"/>
          <w:numId w:val="6"/>
        </w:numPr>
        <w:rPr>
          <w:b/>
          <w:bCs/>
        </w:rPr>
      </w:pPr>
      <w:r>
        <w:t>DBWA COVID-19 Phase 3 requirements for clubs</w:t>
      </w:r>
    </w:p>
    <w:p w14:paraId="3849C0A0" w14:textId="77777777" w:rsidR="00580080" w:rsidRPr="00580080" w:rsidRDefault="00580080" w:rsidP="00580080">
      <w:pPr>
        <w:pStyle w:val="Heading1"/>
        <w:rPr>
          <w:b w:val="0"/>
          <w:bCs w:val="0"/>
          <w:sz w:val="22"/>
          <w:szCs w:val="22"/>
        </w:rPr>
      </w:pPr>
    </w:p>
    <w:p w14:paraId="72D0BEC7" w14:textId="0B5288DC" w:rsidR="00D728CF" w:rsidRDefault="00580080" w:rsidP="00580080">
      <w:pPr>
        <w:pStyle w:val="Heading1"/>
        <w:ind w:left="0"/>
      </w:pPr>
      <w:bookmarkStart w:id="7" w:name="_Toc41921367"/>
      <w:r>
        <w:t>Appendix</w:t>
      </w:r>
      <w:bookmarkEnd w:id="7"/>
    </w:p>
    <w:p w14:paraId="13EB1B7A" w14:textId="44B834F4" w:rsidR="00580080" w:rsidRDefault="008236EE" w:rsidP="00580080">
      <w:pPr>
        <w:spacing w:before="120"/>
        <w:rPr>
          <w:rFonts w:asciiTheme="minorHAnsi" w:hAnsiTheme="minorHAnsi" w:cstheme="minorHAnsi"/>
        </w:rPr>
      </w:pPr>
      <w:hyperlink r:id="rId12" w:anchor="ais_framework_for_rebooting_sport" w:history="1">
        <w:r w:rsidR="00580080" w:rsidRPr="002613C9">
          <w:rPr>
            <w:rStyle w:val="Hyperlink"/>
            <w:rFonts w:asciiTheme="minorHAnsi" w:hAnsiTheme="minorHAnsi" w:cstheme="minorHAnsi"/>
          </w:rPr>
          <w:t>AIS Framework</w:t>
        </w:r>
      </w:hyperlink>
      <w:r w:rsidR="00580080" w:rsidRPr="00B32A1D">
        <w:rPr>
          <w:rFonts w:asciiTheme="minorHAnsi" w:hAnsiTheme="minorHAnsi" w:cstheme="minorHAnsi"/>
        </w:rPr>
        <w:t xml:space="preserve"> – this page is regularly updated with resources that may be relevant to some clubs and high-performance athletes.</w:t>
      </w:r>
    </w:p>
    <w:p w14:paraId="3D89C28E" w14:textId="77777777" w:rsidR="00580080" w:rsidRDefault="00580080" w:rsidP="00580080">
      <w:pPr>
        <w:spacing w:before="120"/>
        <w:rPr>
          <w:rFonts w:asciiTheme="minorHAnsi" w:hAnsiTheme="minorHAnsi" w:cstheme="minorHAnsi"/>
        </w:rPr>
      </w:pPr>
      <w:r>
        <w:rPr>
          <w:rFonts w:asciiTheme="minorHAnsi" w:hAnsiTheme="minorHAnsi" w:cstheme="minorHAnsi"/>
        </w:rPr>
        <w:t xml:space="preserve">AusDBF – </w:t>
      </w:r>
      <w:hyperlink r:id="rId13" w:history="1">
        <w:r w:rsidRPr="002613C9">
          <w:rPr>
            <w:rStyle w:val="Hyperlink"/>
            <w:rFonts w:asciiTheme="minorHAnsi" w:hAnsiTheme="minorHAnsi" w:cstheme="minorHAnsi"/>
          </w:rPr>
          <w:t>Policies and Procedures</w:t>
        </w:r>
      </w:hyperlink>
    </w:p>
    <w:p w14:paraId="68F99401" w14:textId="77777777" w:rsidR="00580080" w:rsidRPr="00B32A1D" w:rsidRDefault="00580080" w:rsidP="00580080">
      <w:pPr>
        <w:spacing w:before="120"/>
        <w:rPr>
          <w:rFonts w:asciiTheme="minorHAnsi" w:hAnsiTheme="minorHAnsi" w:cstheme="minorHAnsi"/>
        </w:rPr>
      </w:pPr>
      <w:r>
        <w:rPr>
          <w:rFonts w:asciiTheme="minorHAnsi" w:hAnsiTheme="minorHAnsi" w:cstheme="minorHAnsi"/>
        </w:rPr>
        <w:t xml:space="preserve">DBWA – </w:t>
      </w:r>
      <w:hyperlink r:id="rId14" w:history="1">
        <w:r w:rsidRPr="002613C9">
          <w:rPr>
            <w:rStyle w:val="Hyperlink"/>
            <w:rFonts w:asciiTheme="minorHAnsi" w:hAnsiTheme="minorHAnsi" w:cstheme="minorHAnsi"/>
          </w:rPr>
          <w:t>Health and Safety Documentation</w:t>
        </w:r>
      </w:hyperlink>
    </w:p>
    <w:p w14:paraId="49AFE313" w14:textId="77777777" w:rsidR="00580080" w:rsidRPr="00B32A1D" w:rsidRDefault="00580080" w:rsidP="00580080">
      <w:pPr>
        <w:spacing w:before="120"/>
        <w:rPr>
          <w:rFonts w:asciiTheme="minorHAnsi" w:hAnsiTheme="minorHAnsi" w:cstheme="minorHAnsi"/>
        </w:rPr>
      </w:pPr>
      <w:r w:rsidRPr="00840BA6">
        <w:rPr>
          <w:rFonts w:asciiTheme="minorHAnsi" w:hAnsiTheme="minorHAnsi" w:cstheme="minorHAnsi"/>
        </w:rPr>
        <w:t>WA Health Department -</w:t>
      </w:r>
      <w:r>
        <w:t xml:space="preserve"> </w:t>
      </w:r>
      <w:hyperlink r:id="rId15" w:history="1">
        <w:r w:rsidRPr="002613C9">
          <w:rPr>
            <w:rStyle w:val="Hyperlink"/>
            <w:rFonts w:asciiTheme="minorHAnsi" w:hAnsiTheme="minorHAnsi" w:cstheme="minorHAnsi"/>
          </w:rPr>
          <w:t>Coronavirus Resources</w:t>
        </w:r>
      </w:hyperlink>
      <w:r w:rsidRPr="00B32A1D">
        <w:rPr>
          <w:rFonts w:asciiTheme="minorHAnsi" w:hAnsiTheme="minorHAnsi" w:cstheme="minorHAnsi"/>
        </w:rPr>
        <w:t xml:space="preserve"> </w:t>
      </w:r>
    </w:p>
    <w:p w14:paraId="7BA71B47" w14:textId="77777777" w:rsidR="00580080" w:rsidRPr="00B32A1D" w:rsidRDefault="008236EE" w:rsidP="00580080">
      <w:pPr>
        <w:spacing w:before="120"/>
        <w:rPr>
          <w:rFonts w:asciiTheme="minorHAnsi" w:hAnsiTheme="minorHAnsi" w:cstheme="minorHAnsi"/>
        </w:rPr>
      </w:pPr>
      <w:hyperlink r:id="rId16" w:history="1">
        <w:r w:rsidR="00580080" w:rsidRPr="002613C9">
          <w:rPr>
            <w:rStyle w:val="Hyperlink"/>
            <w:rFonts w:asciiTheme="minorHAnsi" w:hAnsiTheme="minorHAnsi" w:cstheme="minorHAnsi"/>
          </w:rPr>
          <w:t>Cleaning protocol</w:t>
        </w:r>
      </w:hyperlink>
    </w:p>
    <w:p w14:paraId="54CE68A7" w14:textId="77777777" w:rsidR="00580080" w:rsidRDefault="008236EE" w:rsidP="00580080">
      <w:pPr>
        <w:spacing w:before="120"/>
        <w:rPr>
          <w:rFonts w:asciiTheme="minorHAnsi" w:hAnsiTheme="minorHAnsi" w:cstheme="minorHAnsi"/>
        </w:rPr>
      </w:pPr>
      <w:hyperlink r:id="rId17" w:history="1">
        <w:r w:rsidR="00580080" w:rsidRPr="002613C9">
          <w:rPr>
            <w:rStyle w:val="Hyperlink"/>
            <w:rFonts w:asciiTheme="minorHAnsi" w:hAnsiTheme="minorHAnsi" w:cstheme="minorHAnsi"/>
          </w:rPr>
          <w:t>Signage for hand hygiene</w:t>
        </w:r>
      </w:hyperlink>
    </w:p>
    <w:p w14:paraId="0D91C43C" w14:textId="77777777" w:rsidR="00580080" w:rsidRDefault="00580080" w:rsidP="00580080">
      <w:pPr>
        <w:spacing w:before="120"/>
        <w:rPr>
          <w:rFonts w:asciiTheme="minorHAnsi" w:hAnsiTheme="minorHAnsi" w:cstheme="minorHAnsi"/>
        </w:rPr>
      </w:pPr>
      <w:r>
        <w:rPr>
          <w:rFonts w:asciiTheme="minorHAnsi" w:hAnsiTheme="minorHAnsi" w:cstheme="minorHAnsi"/>
        </w:rPr>
        <w:t xml:space="preserve">Department of Local Government, Sport and Cultural Industries – </w:t>
      </w:r>
      <w:hyperlink r:id="rId18" w:history="1">
        <w:r w:rsidRPr="002613C9">
          <w:rPr>
            <w:rStyle w:val="Hyperlink"/>
            <w:rFonts w:asciiTheme="minorHAnsi" w:hAnsiTheme="minorHAnsi" w:cstheme="minorHAnsi"/>
          </w:rPr>
          <w:t>COVID Safety Plan and Guidelines for sport and recreation venues</w:t>
        </w:r>
      </w:hyperlink>
      <w:r>
        <w:rPr>
          <w:rFonts w:asciiTheme="minorHAnsi" w:hAnsiTheme="minorHAnsi" w:cstheme="minorHAnsi"/>
        </w:rPr>
        <w:t xml:space="preserve"> </w:t>
      </w:r>
    </w:p>
    <w:p w14:paraId="2C21E50D" w14:textId="77777777" w:rsidR="00580080" w:rsidRPr="00B32A1D" w:rsidRDefault="00580080" w:rsidP="00580080">
      <w:pPr>
        <w:spacing w:before="120"/>
        <w:rPr>
          <w:rFonts w:asciiTheme="minorHAnsi" w:hAnsiTheme="minorHAnsi" w:cstheme="minorHAnsi"/>
        </w:rPr>
      </w:pPr>
      <w:proofErr w:type="spellStart"/>
      <w:r w:rsidRPr="00B32A1D">
        <w:rPr>
          <w:rFonts w:asciiTheme="minorHAnsi" w:hAnsiTheme="minorHAnsi" w:cstheme="minorHAnsi"/>
        </w:rPr>
        <w:t>Worksafe</w:t>
      </w:r>
      <w:proofErr w:type="spellEnd"/>
      <w:r w:rsidRPr="00B32A1D">
        <w:rPr>
          <w:rFonts w:asciiTheme="minorHAnsi" w:hAnsiTheme="minorHAnsi" w:cstheme="minorHAnsi"/>
        </w:rPr>
        <w:t xml:space="preserve"> Australia – </w:t>
      </w:r>
      <w:hyperlink r:id="rId19" w:history="1">
        <w:r w:rsidRPr="002613C9">
          <w:rPr>
            <w:rStyle w:val="Hyperlink"/>
            <w:rFonts w:asciiTheme="minorHAnsi" w:hAnsiTheme="minorHAnsi" w:cstheme="minorHAnsi"/>
          </w:rPr>
          <w:t>Checklist and Resources</w:t>
        </w:r>
      </w:hyperlink>
    </w:p>
    <w:p w14:paraId="2B5CE07E" w14:textId="77777777" w:rsidR="00580080" w:rsidRPr="00B32A1D" w:rsidRDefault="008236EE" w:rsidP="00580080">
      <w:pPr>
        <w:spacing w:before="120"/>
        <w:rPr>
          <w:rFonts w:asciiTheme="minorHAnsi" w:hAnsiTheme="minorHAnsi" w:cstheme="minorHAnsi"/>
        </w:rPr>
      </w:pPr>
      <w:hyperlink r:id="rId20" w:history="1">
        <w:r w:rsidR="00580080" w:rsidRPr="002613C9">
          <w:rPr>
            <w:rStyle w:val="Hyperlink"/>
            <w:rFonts w:asciiTheme="minorHAnsi" w:hAnsiTheme="minorHAnsi" w:cstheme="minorHAnsi"/>
          </w:rPr>
          <w:t>General signage</w:t>
        </w:r>
      </w:hyperlink>
    </w:p>
    <w:p w14:paraId="251D012A" w14:textId="77777777" w:rsidR="00580080" w:rsidRPr="00B32A1D" w:rsidRDefault="00580080" w:rsidP="00580080">
      <w:pPr>
        <w:spacing w:before="120"/>
        <w:rPr>
          <w:rFonts w:asciiTheme="minorHAnsi" w:hAnsiTheme="minorHAnsi" w:cstheme="minorHAnsi"/>
        </w:rPr>
      </w:pPr>
    </w:p>
    <w:sectPr w:rsidR="00580080" w:rsidRPr="00B32A1D" w:rsidSect="00951C5B">
      <w:footerReference w:type="default" r:id="rId21"/>
      <w:pgSz w:w="11910" w:h="16840"/>
      <w:pgMar w:top="709" w:right="862" w:bottom="709" w:left="1440" w:header="828" w:footer="539" w:gutter="0"/>
      <w:pgNumType w:fmt="numberInDash"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C08D0" w14:textId="77777777" w:rsidR="008236EE" w:rsidRDefault="008236EE">
      <w:r>
        <w:separator/>
      </w:r>
    </w:p>
  </w:endnote>
  <w:endnote w:type="continuationSeparator" w:id="0">
    <w:p w14:paraId="6A718270" w14:textId="77777777" w:rsidR="008236EE" w:rsidRDefault="0082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2ED4B" w14:textId="77777777" w:rsidR="00E85182" w:rsidRDefault="00E85182">
    <w:pPr>
      <w:pStyle w:val="BodyText"/>
      <w:spacing w:before="0"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7247454"/>
      <w:docPartObj>
        <w:docPartGallery w:val="Page Numbers (Bottom of Page)"/>
        <w:docPartUnique/>
      </w:docPartObj>
    </w:sdtPr>
    <w:sdtEndPr>
      <w:rPr>
        <w:noProof/>
      </w:rPr>
    </w:sdtEndPr>
    <w:sdtContent>
      <w:p w14:paraId="06BD23FC" w14:textId="134E67BC" w:rsidR="00E85182" w:rsidRDefault="00E85182">
        <w:pPr>
          <w:pStyle w:val="Footer"/>
          <w:jc w:val="center"/>
        </w:pPr>
        <w:r>
          <w:fldChar w:fldCharType="begin"/>
        </w:r>
        <w:r>
          <w:instrText xml:space="preserve"> PAGE   \* MERGEFORMAT </w:instrText>
        </w:r>
        <w:r>
          <w:fldChar w:fldCharType="separate"/>
        </w:r>
        <w:r>
          <w:rPr>
            <w:noProof/>
          </w:rPr>
          <w:t>- 5 -</w:t>
        </w:r>
        <w:r>
          <w:rPr>
            <w:noProof/>
          </w:rPr>
          <w:fldChar w:fldCharType="end"/>
        </w:r>
      </w:p>
    </w:sdtContent>
  </w:sdt>
  <w:p w14:paraId="5920B62F" w14:textId="6C0914F6" w:rsidR="00E85182" w:rsidRDefault="00E85182">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0EC74" w14:textId="77777777" w:rsidR="008236EE" w:rsidRDefault="008236EE">
      <w:r>
        <w:separator/>
      </w:r>
    </w:p>
  </w:footnote>
  <w:footnote w:type="continuationSeparator" w:id="0">
    <w:p w14:paraId="078D12EE" w14:textId="77777777" w:rsidR="008236EE" w:rsidRDefault="00823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96D75" w14:textId="77777777" w:rsidR="00E85182" w:rsidRDefault="00E85182">
    <w:pPr>
      <w:pStyle w:val="Header"/>
    </w:pPr>
  </w:p>
  <w:p w14:paraId="3E191066" w14:textId="77777777" w:rsidR="00E85182" w:rsidRDefault="00E85182">
    <w:pPr>
      <w:pStyle w:val="BodyText"/>
      <w:spacing w:before="0"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A36D5"/>
    <w:multiLevelType w:val="hybridMultilevel"/>
    <w:tmpl w:val="8A7ACB66"/>
    <w:lvl w:ilvl="0" w:tplc="007C0D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757C68"/>
    <w:multiLevelType w:val="hybridMultilevel"/>
    <w:tmpl w:val="FC7CE1C2"/>
    <w:lvl w:ilvl="0" w:tplc="007C0D4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63450CC"/>
    <w:multiLevelType w:val="hybridMultilevel"/>
    <w:tmpl w:val="BD5C1306"/>
    <w:lvl w:ilvl="0" w:tplc="007C0D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9F5646"/>
    <w:multiLevelType w:val="hybridMultilevel"/>
    <w:tmpl w:val="FC0E2BD2"/>
    <w:lvl w:ilvl="0" w:tplc="007C0D4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E2F464F"/>
    <w:multiLevelType w:val="hybridMultilevel"/>
    <w:tmpl w:val="FC8ADB1A"/>
    <w:lvl w:ilvl="0" w:tplc="007C0D4A">
      <w:start w:val="1"/>
      <w:numFmt w:val="bullet"/>
      <w:lvlText w:val=""/>
      <w:lvlJc w:val="left"/>
      <w:pPr>
        <w:ind w:left="981" w:hanging="360"/>
      </w:pPr>
      <w:rPr>
        <w:rFonts w:ascii="Symbol" w:hAnsi="Symbol" w:hint="default"/>
      </w:rPr>
    </w:lvl>
    <w:lvl w:ilvl="1" w:tplc="08090003" w:tentative="1">
      <w:start w:val="1"/>
      <w:numFmt w:val="bullet"/>
      <w:lvlText w:val="o"/>
      <w:lvlJc w:val="left"/>
      <w:pPr>
        <w:ind w:left="1701" w:hanging="360"/>
      </w:pPr>
      <w:rPr>
        <w:rFonts w:ascii="Courier New" w:hAnsi="Courier New" w:cs="Courier New" w:hint="default"/>
      </w:rPr>
    </w:lvl>
    <w:lvl w:ilvl="2" w:tplc="08090005" w:tentative="1">
      <w:start w:val="1"/>
      <w:numFmt w:val="bullet"/>
      <w:lvlText w:val=""/>
      <w:lvlJc w:val="left"/>
      <w:pPr>
        <w:ind w:left="2421" w:hanging="360"/>
      </w:pPr>
      <w:rPr>
        <w:rFonts w:ascii="Wingdings" w:hAnsi="Wingdings" w:hint="default"/>
      </w:rPr>
    </w:lvl>
    <w:lvl w:ilvl="3" w:tplc="08090001" w:tentative="1">
      <w:start w:val="1"/>
      <w:numFmt w:val="bullet"/>
      <w:lvlText w:val=""/>
      <w:lvlJc w:val="left"/>
      <w:pPr>
        <w:ind w:left="3141" w:hanging="360"/>
      </w:pPr>
      <w:rPr>
        <w:rFonts w:ascii="Symbol" w:hAnsi="Symbol" w:hint="default"/>
      </w:rPr>
    </w:lvl>
    <w:lvl w:ilvl="4" w:tplc="08090003" w:tentative="1">
      <w:start w:val="1"/>
      <w:numFmt w:val="bullet"/>
      <w:lvlText w:val="o"/>
      <w:lvlJc w:val="left"/>
      <w:pPr>
        <w:ind w:left="3861" w:hanging="360"/>
      </w:pPr>
      <w:rPr>
        <w:rFonts w:ascii="Courier New" w:hAnsi="Courier New" w:cs="Courier New" w:hint="default"/>
      </w:rPr>
    </w:lvl>
    <w:lvl w:ilvl="5" w:tplc="08090005" w:tentative="1">
      <w:start w:val="1"/>
      <w:numFmt w:val="bullet"/>
      <w:lvlText w:val=""/>
      <w:lvlJc w:val="left"/>
      <w:pPr>
        <w:ind w:left="4581" w:hanging="360"/>
      </w:pPr>
      <w:rPr>
        <w:rFonts w:ascii="Wingdings" w:hAnsi="Wingdings" w:hint="default"/>
      </w:rPr>
    </w:lvl>
    <w:lvl w:ilvl="6" w:tplc="08090001" w:tentative="1">
      <w:start w:val="1"/>
      <w:numFmt w:val="bullet"/>
      <w:lvlText w:val=""/>
      <w:lvlJc w:val="left"/>
      <w:pPr>
        <w:ind w:left="5301" w:hanging="360"/>
      </w:pPr>
      <w:rPr>
        <w:rFonts w:ascii="Symbol" w:hAnsi="Symbol" w:hint="default"/>
      </w:rPr>
    </w:lvl>
    <w:lvl w:ilvl="7" w:tplc="08090003" w:tentative="1">
      <w:start w:val="1"/>
      <w:numFmt w:val="bullet"/>
      <w:lvlText w:val="o"/>
      <w:lvlJc w:val="left"/>
      <w:pPr>
        <w:ind w:left="6021" w:hanging="360"/>
      </w:pPr>
      <w:rPr>
        <w:rFonts w:ascii="Courier New" w:hAnsi="Courier New" w:cs="Courier New" w:hint="default"/>
      </w:rPr>
    </w:lvl>
    <w:lvl w:ilvl="8" w:tplc="08090005" w:tentative="1">
      <w:start w:val="1"/>
      <w:numFmt w:val="bullet"/>
      <w:lvlText w:val=""/>
      <w:lvlJc w:val="left"/>
      <w:pPr>
        <w:ind w:left="6741" w:hanging="360"/>
      </w:pPr>
      <w:rPr>
        <w:rFonts w:ascii="Wingdings" w:hAnsi="Wingdings" w:hint="default"/>
      </w:rPr>
    </w:lvl>
  </w:abstractNum>
  <w:abstractNum w:abstractNumId="5" w15:restartNumberingAfterBreak="0">
    <w:nsid w:val="4F357527"/>
    <w:multiLevelType w:val="hybridMultilevel"/>
    <w:tmpl w:val="56D46BAE"/>
    <w:lvl w:ilvl="0" w:tplc="007C0D4A">
      <w:start w:val="1"/>
      <w:numFmt w:val="bullet"/>
      <w:lvlText w:val=""/>
      <w:lvlJc w:val="left"/>
      <w:pPr>
        <w:ind w:left="1232" w:hanging="458"/>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687"/>
    <w:rsid w:val="0003195E"/>
    <w:rsid w:val="000845D3"/>
    <w:rsid w:val="000D2197"/>
    <w:rsid w:val="000E792F"/>
    <w:rsid w:val="00104DA7"/>
    <w:rsid w:val="00110CBA"/>
    <w:rsid w:val="00143687"/>
    <w:rsid w:val="00164862"/>
    <w:rsid w:val="00174CDE"/>
    <w:rsid w:val="001D0FBA"/>
    <w:rsid w:val="001D3E18"/>
    <w:rsid w:val="001D7B3C"/>
    <w:rsid w:val="00233D14"/>
    <w:rsid w:val="00236CC6"/>
    <w:rsid w:val="00246496"/>
    <w:rsid w:val="00280888"/>
    <w:rsid w:val="002B11DE"/>
    <w:rsid w:val="002B36F6"/>
    <w:rsid w:val="002E3E65"/>
    <w:rsid w:val="00340A38"/>
    <w:rsid w:val="00372E06"/>
    <w:rsid w:val="003B0047"/>
    <w:rsid w:val="003B7C15"/>
    <w:rsid w:val="003E5EAA"/>
    <w:rsid w:val="00440285"/>
    <w:rsid w:val="00501785"/>
    <w:rsid w:val="00514FEF"/>
    <w:rsid w:val="005328C6"/>
    <w:rsid w:val="00537FC6"/>
    <w:rsid w:val="00563D5F"/>
    <w:rsid w:val="00580080"/>
    <w:rsid w:val="00591A3B"/>
    <w:rsid w:val="0059792F"/>
    <w:rsid w:val="00597F0B"/>
    <w:rsid w:val="005B3E22"/>
    <w:rsid w:val="005D0596"/>
    <w:rsid w:val="005F07A6"/>
    <w:rsid w:val="006061D1"/>
    <w:rsid w:val="00621A0E"/>
    <w:rsid w:val="00621ABD"/>
    <w:rsid w:val="00622098"/>
    <w:rsid w:val="00622CEB"/>
    <w:rsid w:val="006253D3"/>
    <w:rsid w:val="00630BEA"/>
    <w:rsid w:val="00640246"/>
    <w:rsid w:val="00652684"/>
    <w:rsid w:val="00684B0E"/>
    <w:rsid w:val="0069079D"/>
    <w:rsid w:val="0069252E"/>
    <w:rsid w:val="006A77F4"/>
    <w:rsid w:val="006B1E75"/>
    <w:rsid w:val="006D1F97"/>
    <w:rsid w:val="006D29D9"/>
    <w:rsid w:val="006D70CB"/>
    <w:rsid w:val="006F29EE"/>
    <w:rsid w:val="007455E7"/>
    <w:rsid w:val="00765F75"/>
    <w:rsid w:val="007677C3"/>
    <w:rsid w:val="007A4C15"/>
    <w:rsid w:val="007E2E1C"/>
    <w:rsid w:val="00804E13"/>
    <w:rsid w:val="008062C7"/>
    <w:rsid w:val="00817D6D"/>
    <w:rsid w:val="008236EE"/>
    <w:rsid w:val="00847553"/>
    <w:rsid w:val="008B027D"/>
    <w:rsid w:val="008B45EB"/>
    <w:rsid w:val="008B6157"/>
    <w:rsid w:val="008D0239"/>
    <w:rsid w:val="008D7588"/>
    <w:rsid w:val="00911D23"/>
    <w:rsid w:val="009137AE"/>
    <w:rsid w:val="0091474B"/>
    <w:rsid w:val="009279CF"/>
    <w:rsid w:val="00951C5B"/>
    <w:rsid w:val="00985F85"/>
    <w:rsid w:val="009943C8"/>
    <w:rsid w:val="009A1E42"/>
    <w:rsid w:val="00A01378"/>
    <w:rsid w:val="00A06557"/>
    <w:rsid w:val="00A4746A"/>
    <w:rsid w:val="00A65D5C"/>
    <w:rsid w:val="00A74ED8"/>
    <w:rsid w:val="00A91ED1"/>
    <w:rsid w:val="00AC6052"/>
    <w:rsid w:val="00B23021"/>
    <w:rsid w:val="00B3409A"/>
    <w:rsid w:val="00B34201"/>
    <w:rsid w:val="00B66E54"/>
    <w:rsid w:val="00B931CB"/>
    <w:rsid w:val="00BE347D"/>
    <w:rsid w:val="00C057B6"/>
    <w:rsid w:val="00C43D21"/>
    <w:rsid w:val="00C925FC"/>
    <w:rsid w:val="00CA1ECB"/>
    <w:rsid w:val="00CA2A7F"/>
    <w:rsid w:val="00CA5889"/>
    <w:rsid w:val="00CD2D35"/>
    <w:rsid w:val="00D54F7F"/>
    <w:rsid w:val="00D5787D"/>
    <w:rsid w:val="00D728CF"/>
    <w:rsid w:val="00D9452D"/>
    <w:rsid w:val="00DB0E30"/>
    <w:rsid w:val="00DC36FA"/>
    <w:rsid w:val="00DC437A"/>
    <w:rsid w:val="00E01961"/>
    <w:rsid w:val="00E13AE2"/>
    <w:rsid w:val="00E2799A"/>
    <w:rsid w:val="00E53158"/>
    <w:rsid w:val="00E85182"/>
    <w:rsid w:val="00EA5CFB"/>
    <w:rsid w:val="00ED0D85"/>
    <w:rsid w:val="00ED309B"/>
    <w:rsid w:val="00F11058"/>
    <w:rsid w:val="00F337E0"/>
    <w:rsid w:val="00F37D8A"/>
    <w:rsid w:val="00F53847"/>
    <w:rsid w:val="00F53C64"/>
    <w:rsid w:val="00F5485C"/>
    <w:rsid w:val="00FE2A03"/>
    <w:rsid w:val="00FF1B9D"/>
    <w:rsid w:val="00FF66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26323"/>
  <w15:docId w15:val="{65AF83B8-6F7C-47D2-A6D2-6A10B8AA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rsid w:val="007677C3"/>
    <w:pPr>
      <w:spacing w:before="120"/>
      <w:ind w:left="261"/>
      <w:jc w:val="both"/>
      <w:outlineLvl w:val="0"/>
    </w:pPr>
    <w:rPr>
      <w:b/>
      <w:bCs/>
      <w:sz w:val="28"/>
      <w:szCs w:val="32"/>
    </w:rPr>
  </w:style>
  <w:style w:type="paragraph" w:styleId="Heading2">
    <w:name w:val="heading 2"/>
    <w:basedOn w:val="Normal"/>
    <w:uiPriority w:val="1"/>
    <w:qFormat/>
    <w:pPr>
      <w:ind w:left="365"/>
      <w:jc w:val="center"/>
      <w:outlineLvl w:val="1"/>
    </w:pPr>
    <w:rPr>
      <w:rFonts w:ascii="Tahoma" w:eastAsia="Tahoma" w:hAnsi="Tahoma" w:cs="Tahoma"/>
      <w:sz w:val="28"/>
      <w:szCs w:val="28"/>
    </w:rPr>
  </w:style>
  <w:style w:type="paragraph" w:styleId="Heading3">
    <w:name w:val="heading 3"/>
    <w:basedOn w:val="Normal"/>
    <w:uiPriority w:val="1"/>
    <w:qFormat/>
    <w:pPr>
      <w:ind w:left="521" w:hanging="259"/>
      <w:outlineLvl w:val="2"/>
    </w:pPr>
    <w:rPr>
      <w:b/>
      <w:bCs/>
      <w:sz w:val="26"/>
      <w:szCs w:val="26"/>
    </w:rPr>
  </w:style>
  <w:style w:type="paragraph" w:styleId="Heading4">
    <w:name w:val="heading 4"/>
    <w:basedOn w:val="Normal"/>
    <w:uiPriority w:val="1"/>
    <w:qFormat/>
    <w:rsid w:val="00F53C64"/>
    <w:pPr>
      <w:spacing w:before="120"/>
      <w:ind w:left="262"/>
      <w:jc w:val="both"/>
      <w:outlineLvl w:val="3"/>
    </w:pPr>
    <w:rPr>
      <w:b/>
      <w:bCs/>
      <w:sz w:val="24"/>
    </w:rPr>
  </w:style>
  <w:style w:type="paragraph" w:styleId="Heading7">
    <w:name w:val="heading 7"/>
    <w:basedOn w:val="Normal"/>
    <w:next w:val="Normal"/>
    <w:link w:val="Heading7Char"/>
    <w:qFormat/>
    <w:rsid w:val="007455E7"/>
    <w:pPr>
      <w:widowControl/>
      <w:autoSpaceDE/>
      <w:autoSpaceDN/>
      <w:spacing w:before="240" w:after="60"/>
      <w:jc w:val="both"/>
      <w:outlineLvl w:val="6"/>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262"/>
    </w:pPr>
  </w:style>
  <w:style w:type="paragraph" w:styleId="TOC2">
    <w:name w:val="toc 2"/>
    <w:basedOn w:val="Normal"/>
    <w:uiPriority w:val="39"/>
    <w:qFormat/>
    <w:pPr>
      <w:spacing w:before="120"/>
      <w:ind w:left="919" w:hanging="218"/>
    </w:pPr>
  </w:style>
  <w:style w:type="paragraph" w:styleId="BodyText">
    <w:name w:val="Body Text"/>
    <w:basedOn w:val="Normal"/>
    <w:uiPriority w:val="1"/>
    <w:qFormat/>
    <w:rsid w:val="006D70CB"/>
    <w:pPr>
      <w:spacing w:before="120"/>
      <w:ind w:left="261"/>
    </w:pPr>
  </w:style>
  <w:style w:type="paragraph" w:styleId="ListParagraph">
    <w:name w:val="List Paragraph"/>
    <w:basedOn w:val="Normal"/>
    <w:uiPriority w:val="34"/>
    <w:qFormat/>
    <w:pPr>
      <w:spacing w:before="120"/>
      <w:ind w:left="982" w:hanging="360"/>
    </w:pPr>
  </w:style>
  <w:style w:type="paragraph" w:customStyle="1" w:styleId="TableParagraph">
    <w:name w:val="Table Paragraph"/>
    <w:basedOn w:val="Normal"/>
    <w:uiPriority w:val="1"/>
    <w:qFormat/>
    <w:pPr>
      <w:spacing w:line="265" w:lineRule="exact"/>
      <w:ind w:left="103"/>
    </w:pPr>
  </w:style>
  <w:style w:type="paragraph" w:styleId="Header">
    <w:name w:val="header"/>
    <w:basedOn w:val="Normal"/>
    <w:link w:val="HeaderChar"/>
    <w:uiPriority w:val="99"/>
    <w:unhideWhenUsed/>
    <w:rsid w:val="00537FC6"/>
    <w:pPr>
      <w:tabs>
        <w:tab w:val="center" w:pos="4513"/>
        <w:tab w:val="right" w:pos="9026"/>
      </w:tabs>
    </w:pPr>
  </w:style>
  <w:style w:type="character" w:customStyle="1" w:styleId="HeaderChar">
    <w:name w:val="Header Char"/>
    <w:basedOn w:val="DefaultParagraphFont"/>
    <w:link w:val="Header"/>
    <w:uiPriority w:val="99"/>
    <w:rsid w:val="00537FC6"/>
    <w:rPr>
      <w:rFonts w:ascii="Calibri" w:eastAsia="Calibri" w:hAnsi="Calibri" w:cs="Calibri"/>
    </w:rPr>
  </w:style>
  <w:style w:type="paragraph" w:styleId="Footer">
    <w:name w:val="footer"/>
    <w:basedOn w:val="Normal"/>
    <w:link w:val="FooterChar"/>
    <w:uiPriority w:val="99"/>
    <w:unhideWhenUsed/>
    <w:rsid w:val="00537FC6"/>
    <w:pPr>
      <w:tabs>
        <w:tab w:val="center" w:pos="4513"/>
        <w:tab w:val="right" w:pos="9026"/>
      </w:tabs>
    </w:pPr>
  </w:style>
  <w:style w:type="character" w:customStyle="1" w:styleId="FooterChar">
    <w:name w:val="Footer Char"/>
    <w:basedOn w:val="DefaultParagraphFont"/>
    <w:link w:val="Footer"/>
    <w:uiPriority w:val="99"/>
    <w:rsid w:val="00537FC6"/>
    <w:rPr>
      <w:rFonts w:ascii="Calibri" w:eastAsia="Calibri" w:hAnsi="Calibri" w:cs="Calibri"/>
    </w:rPr>
  </w:style>
  <w:style w:type="paragraph" w:styleId="TOCHeading">
    <w:name w:val="TOC Heading"/>
    <w:basedOn w:val="Heading1"/>
    <w:next w:val="Normal"/>
    <w:uiPriority w:val="39"/>
    <w:unhideWhenUsed/>
    <w:qFormat/>
    <w:rsid w:val="00F53C64"/>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rPr>
  </w:style>
  <w:style w:type="paragraph" w:styleId="TOC3">
    <w:name w:val="toc 3"/>
    <w:basedOn w:val="Normal"/>
    <w:next w:val="Normal"/>
    <w:autoRedefine/>
    <w:uiPriority w:val="39"/>
    <w:unhideWhenUsed/>
    <w:rsid w:val="00F53C64"/>
    <w:pPr>
      <w:spacing w:after="100"/>
      <w:ind w:left="440"/>
    </w:pPr>
  </w:style>
  <w:style w:type="character" w:styleId="Hyperlink">
    <w:name w:val="Hyperlink"/>
    <w:basedOn w:val="DefaultParagraphFont"/>
    <w:uiPriority w:val="99"/>
    <w:unhideWhenUsed/>
    <w:rsid w:val="00F53C64"/>
    <w:rPr>
      <w:color w:val="0000FF" w:themeColor="hyperlink"/>
      <w:u w:val="single"/>
    </w:rPr>
  </w:style>
  <w:style w:type="paragraph" w:styleId="BalloonText">
    <w:name w:val="Balloon Text"/>
    <w:basedOn w:val="Normal"/>
    <w:link w:val="BalloonTextChar"/>
    <w:uiPriority w:val="99"/>
    <w:semiHidden/>
    <w:unhideWhenUsed/>
    <w:rsid w:val="00F53C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C64"/>
    <w:rPr>
      <w:rFonts w:ascii="Segoe UI" w:eastAsia="Calibri" w:hAnsi="Segoe UI" w:cs="Segoe UI"/>
      <w:sz w:val="18"/>
      <w:szCs w:val="18"/>
    </w:rPr>
  </w:style>
  <w:style w:type="paragraph" w:styleId="TOC4">
    <w:name w:val="toc 4"/>
    <w:basedOn w:val="Normal"/>
    <w:next w:val="Normal"/>
    <w:autoRedefine/>
    <w:uiPriority w:val="39"/>
    <w:unhideWhenUsed/>
    <w:rsid w:val="00622CEB"/>
    <w:pPr>
      <w:spacing w:after="100"/>
      <w:ind w:left="660"/>
    </w:pPr>
  </w:style>
  <w:style w:type="character" w:styleId="CommentReference">
    <w:name w:val="annotation reference"/>
    <w:basedOn w:val="DefaultParagraphFont"/>
    <w:uiPriority w:val="99"/>
    <w:semiHidden/>
    <w:unhideWhenUsed/>
    <w:rsid w:val="00D54F7F"/>
    <w:rPr>
      <w:sz w:val="16"/>
      <w:szCs w:val="16"/>
    </w:rPr>
  </w:style>
  <w:style w:type="paragraph" w:styleId="CommentText">
    <w:name w:val="annotation text"/>
    <w:basedOn w:val="Normal"/>
    <w:link w:val="CommentTextChar"/>
    <w:uiPriority w:val="99"/>
    <w:semiHidden/>
    <w:unhideWhenUsed/>
    <w:rsid w:val="00D54F7F"/>
    <w:rPr>
      <w:sz w:val="20"/>
      <w:szCs w:val="20"/>
    </w:rPr>
  </w:style>
  <w:style w:type="character" w:customStyle="1" w:styleId="CommentTextChar">
    <w:name w:val="Comment Text Char"/>
    <w:basedOn w:val="DefaultParagraphFont"/>
    <w:link w:val="CommentText"/>
    <w:uiPriority w:val="99"/>
    <w:semiHidden/>
    <w:rsid w:val="00D54F7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54F7F"/>
    <w:rPr>
      <w:b/>
      <w:bCs/>
    </w:rPr>
  </w:style>
  <w:style w:type="character" w:customStyle="1" w:styleId="CommentSubjectChar">
    <w:name w:val="Comment Subject Char"/>
    <w:basedOn w:val="CommentTextChar"/>
    <w:link w:val="CommentSubject"/>
    <w:uiPriority w:val="99"/>
    <w:semiHidden/>
    <w:rsid w:val="00D54F7F"/>
    <w:rPr>
      <w:rFonts w:ascii="Calibri" w:eastAsia="Calibri" w:hAnsi="Calibri" w:cs="Calibri"/>
      <w:b/>
      <w:bCs/>
      <w:sz w:val="20"/>
      <w:szCs w:val="20"/>
    </w:rPr>
  </w:style>
  <w:style w:type="paragraph" w:styleId="BodyText2">
    <w:name w:val="Body Text 2"/>
    <w:basedOn w:val="Normal"/>
    <w:link w:val="BodyText2Char"/>
    <w:uiPriority w:val="99"/>
    <w:semiHidden/>
    <w:unhideWhenUsed/>
    <w:rsid w:val="00847553"/>
    <w:pPr>
      <w:spacing w:after="120" w:line="480" w:lineRule="auto"/>
    </w:pPr>
  </w:style>
  <w:style w:type="character" w:customStyle="1" w:styleId="BodyText2Char">
    <w:name w:val="Body Text 2 Char"/>
    <w:basedOn w:val="DefaultParagraphFont"/>
    <w:link w:val="BodyText2"/>
    <w:uiPriority w:val="99"/>
    <w:semiHidden/>
    <w:rsid w:val="00847553"/>
    <w:rPr>
      <w:rFonts w:ascii="Calibri" w:eastAsia="Calibri" w:hAnsi="Calibri" w:cs="Calibri"/>
    </w:rPr>
  </w:style>
  <w:style w:type="character" w:customStyle="1" w:styleId="Heading7Char">
    <w:name w:val="Heading 7 Char"/>
    <w:basedOn w:val="DefaultParagraphFont"/>
    <w:link w:val="Heading7"/>
    <w:rsid w:val="007455E7"/>
    <w:rPr>
      <w:rFonts w:ascii="Times New Roman" w:eastAsia="Times New Roman" w:hAnsi="Times New Roman" w:cs="Times New Roman"/>
      <w:sz w:val="24"/>
      <w:szCs w:val="24"/>
      <w:lang w:val="en-AU"/>
    </w:rPr>
  </w:style>
  <w:style w:type="character" w:styleId="UnresolvedMention">
    <w:name w:val="Unresolved Mention"/>
    <w:basedOn w:val="DefaultParagraphFont"/>
    <w:uiPriority w:val="99"/>
    <w:semiHidden/>
    <w:unhideWhenUsed/>
    <w:rsid w:val="00591A3B"/>
    <w:rPr>
      <w:color w:val="605E5C"/>
      <w:shd w:val="clear" w:color="auto" w:fill="E1DFDD"/>
    </w:rPr>
  </w:style>
  <w:style w:type="table" w:styleId="TableGrid">
    <w:name w:val="Table Grid"/>
    <w:basedOn w:val="TableNormal"/>
    <w:uiPriority w:val="39"/>
    <w:rsid w:val="0058008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580080"/>
    <w:rPr>
      <w:rFonts w:ascii="Calibri" w:eastAsia="Calibri" w:hAnsi="Calibri" w:cs="Calibri"/>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ausdbf.com.au/policies/" TargetMode="External"/><Relationship Id="rId18" Type="http://schemas.openxmlformats.org/officeDocument/2006/relationships/hyperlink" Target="https://www.wa.gov.au/government/document-collections/covid-19-coronavirus-sport-and-recreatio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is.gov.au/health-wellbeing/covid-19" TargetMode="External"/><Relationship Id="rId17" Type="http://schemas.openxmlformats.org/officeDocument/2006/relationships/hyperlink" Target="https://www.who.int/gpsc/5may/How_To_HandWash_Poster.pdf?ua=1" TargetMode="External"/><Relationship Id="rId2" Type="http://schemas.openxmlformats.org/officeDocument/2006/relationships/numbering" Target="numbering.xml"/><Relationship Id="rId16" Type="http://schemas.openxmlformats.org/officeDocument/2006/relationships/hyperlink" Target="https://www.health.gov.au/sites/default/files/documents/2020/03/environmental-cleaning-and-disinfection-principles-for-covid-19.pdf" TargetMode="External"/><Relationship Id="rId20" Type="http://schemas.openxmlformats.org/officeDocument/2006/relationships/hyperlink" Target="https://www.safeworkaustralia.gov.au/doc/signage-and-posters-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gov.au/government/covid-19-coronavirus" TargetMode="External"/><Relationship Id="rId5" Type="http://schemas.openxmlformats.org/officeDocument/2006/relationships/webSettings" Target="webSettings.xml"/><Relationship Id="rId15" Type="http://schemas.openxmlformats.org/officeDocument/2006/relationships/hyperlink" Target="https://ww2.health.wa.gov.au/Articles/A_E/Coronaviru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safeworkaustralia.gov.au/collection/covid-19-resource-ki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dragonboatingwa.asn.au/documents/health-and-safe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FEB3E-0E7E-4088-970A-40CFDC642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AusDBF Safety Manual</vt:lpstr>
    </vt:vector>
  </TitlesOfParts>
  <Company>RAC</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AusDBF Safety Manual</dc:title>
  <dc:creator>Kevin Taylor</dc:creator>
  <cp:lastModifiedBy>Barbara Clarkson</cp:lastModifiedBy>
  <cp:revision>3</cp:revision>
  <cp:lastPrinted>2017-08-02T13:40:00Z</cp:lastPrinted>
  <dcterms:created xsi:type="dcterms:W3CDTF">2020-06-02T07:53:00Z</dcterms:created>
  <dcterms:modified xsi:type="dcterms:W3CDTF">2020-06-02T07:53:00Z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2013-11-16T00:00:00Z</vt:filetime>
  </property>
  <property fmtid="{D5CDD505-2E9C-101B-9397-08002B2CF9AE}" pid="3" name="Creator">
    <vt:lpwstr>Microsoft® Word 2010</vt:lpwstr>
  </property>
  <property fmtid="{D5CDD505-2E9C-101B-9397-08002B2CF9AE}" pid="4" name="LastSaved">
    <vt:filetime>2016-10-19T00:00:00Z</vt:filetime>
  </property>
</Properties>
</file>